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069C9" w:rsidRDefault="00364668" w:rsidP="0093492E">
      <w:pPr>
        <w:pStyle w:val="1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  <w:proofErr w:type="spellStart"/>
      <w:r w:rsidR="00303819">
        <w:t>σχ</w:t>
      </w:r>
      <w:proofErr w:type="spellEnd"/>
    </w:p>
    <w:p w:rsidR="00452979" w:rsidRPr="00862E08" w:rsidRDefault="00291B26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151527">
        <w:rPr>
          <w:rFonts w:ascii="Calibri" w:hAnsi="Calibri"/>
          <w:b/>
        </w:rPr>
        <w:t xml:space="preserve">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B35170">
        <w:rPr>
          <w:b/>
          <w:sz w:val="22"/>
          <w:szCs w:val="22"/>
        </w:rPr>
        <w:t xml:space="preserve"> </w:t>
      </w:r>
      <w:r w:rsidR="00631C91">
        <w:rPr>
          <w:b/>
          <w:sz w:val="22"/>
          <w:szCs w:val="22"/>
        </w:rPr>
        <w:t>14</w:t>
      </w:r>
      <w:r w:rsidR="0003435A">
        <w:rPr>
          <w:b/>
          <w:sz w:val="22"/>
          <w:szCs w:val="22"/>
        </w:rPr>
        <w:t>-</w:t>
      </w:r>
      <w:r w:rsidR="00AF7CF1">
        <w:rPr>
          <w:b/>
          <w:sz w:val="22"/>
          <w:szCs w:val="22"/>
        </w:rPr>
        <w:t>10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8467F6" w:rsidRPr="009F779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6E540F">
        <w:rPr>
          <w:b/>
          <w:sz w:val="22"/>
          <w:szCs w:val="22"/>
        </w:rPr>
        <w:t xml:space="preserve"> </w:t>
      </w:r>
      <w:r w:rsidR="00E334EF">
        <w:rPr>
          <w:b/>
          <w:sz w:val="22"/>
          <w:szCs w:val="22"/>
        </w:rPr>
        <w:t xml:space="preserve"> </w:t>
      </w:r>
      <w:r w:rsidR="00BC0E55">
        <w:rPr>
          <w:b/>
          <w:sz w:val="22"/>
          <w:szCs w:val="22"/>
        </w:rPr>
        <w:t>21938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CE6AB8" w:rsidRDefault="00962F0E" w:rsidP="00CE6AB8">
      <w:pPr>
        <w:ind w:left="4962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"ΛΑΪΚΗ ΣΥΣΠΕΙΡΩΣΗ".</w:t>
      </w:r>
    </w:p>
    <w:p w:rsidR="00C66CD8" w:rsidRPr="00675195" w:rsidRDefault="00E27700" w:rsidP="00675195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930CED" w:rsidRPr="00675195" w:rsidRDefault="00CF3CAF" w:rsidP="00675195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4176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41766">
        <w:rPr>
          <w:b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6B5C78" w:rsidRDefault="005F5CF3" w:rsidP="00C1388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2629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>
        <w:rPr>
          <w:sz w:val="22"/>
          <w:szCs w:val="22"/>
        </w:rPr>
        <w:t>σύμφωνα με τις διατάξεις της</w:t>
      </w:r>
      <w:r w:rsidR="00EA728F" w:rsidRPr="00052629">
        <w:rPr>
          <w:sz w:val="22"/>
          <w:szCs w:val="22"/>
        </w:rPr>
        <w:t xml:space="preserve"> υπ’ αριθ. 374/39135/30.</w:t>
      </w:r>
      <w:r w:rsidR="001150A4">
        <w:rPr>
          <w:sz w:val="22"/>
          <w:szCs w:val="22"/>
        </w:rPr>
        <w:t xml:space="preserve">5.2022 εγκυκλίου </w:t>
      </w:r>
      <w:r w:rsidR="00EA728F" w:rsidRPr="00052629">
        <w:rPr>
          <w:sz w:val="22"/>
          <w:szCs w:val="22"/>
        </w:rPr>
        <w:t>του Υπουργείου Εσωτερικών</w:t>
      </w:r>
      <w:r w:rsidR="009B0AF0">
        <w:rPr>
          <w:sz w:val="22"/>
          <w:szCs w:val="22"/>
        </w:rPr>
        <w:t xml:space="preserve"> καθώς και </w:t>
      </w:r>
      <w:r w:rsidR="001150A4">
        <w:rPr>
          <w:sz w:val="22"/>
          <w:szCs w:val="22"/>
        </w:rPr>
        <w:t xml:space="preserve">τις διατάξεις του άρθρου </w:t>
      </w:r>
      <w:r w:rsidR="009B0AF0">
        <w:rPr>
          <w:sz w:val="22"/>
          <w:szCs w:val="22"/>
        </w:rPr>
        <w:t>78 του Ν. 4954/ΦΕΚ 136/Α’/9-7-2</w:t>
      </w:r>
      <w:r w:rsidR="007C5E35" w:rsidRPr="007C5E35">
        <w:rPr>
          <w:sz w:val="22"/>
          <w:szCs w:val="22"/>
        </w:rPr>
        <w:t>02</w:t>
      </w:r>
      <w:r w:rsidR="009B0AF0">
        <w:rPr>
          <w:sz w:val="22"/>
          <w:szCs w:val="22"/>
        </w:rPr>
        <w:t>2</w:t>
      </w:r>
      <w:r w:rsidR="00EA728F" w:rsidRPr="00052629">
        <w:rPr>
          <w:sz w:val="22"/>
          <w:szCs w:val="22"/>
        </w:rPr>
        <w:t xml:space="preserve">, </w:t>
      </w:r>
      <w:r w:rsidRPr="00052629">
        <w:rPr>
          <w:sz w:val="22"/>
          <w:szCs w:val="22"/>
        </w:rPr>
        <w:t xml:space="preserve">σε </w:t>
      </w:r>
      <w:r w:rsidR="00E3356D" w:rsidRPr="00164750">
        <w:rPr>
          <w:b/>
          <w:sz w:val="22"/>
          <w:szCs w:val="22"/>
        </w:rPr>
        <w:t>διά τηλεδιάσκεψης συνεδρίαση</w:t>
      </w:r>
      <w:r w:rsidR="00E3356D" w:rsidRPr="00E3356D">
        <w:rPr>
          <w:sz w:val="22"/>
          <w:szCs w:val="22"/>
        </w:rPr>
        <w:t xml:space="preserve">  - με χρήση της τεχνολογίας </w:t>
      </w:r>
      <w:proofErr w:type="spellStart"/>
      <w:r w:rsidR="00E3356D" w:rsidRPr="00E3356D">
        <w:rPr>
          <w:sz w:val="22"/>
          <w:szCs w:val="22"/>
        </w:rPr>
        <w:t>e:P</w:t>
      </w:r>
      <w:r w:rsidR="00372EE7">
        <w:rPr>
          <w:sz w:val="22"/>
          <w:szCs w:val="22"/>
        </w:rPr>
        <w:t>resence</w:t>
      </w:r>
      <w:proofErr w:type="spellEnd"/>
      <w:r w:rsidR="00372EE7">
        <w:rPr>
          <w:sz w:val="22"/>
          <w:szCs w:val="22"/>
        </w:rPr>
        <w:t xml:space="preserve"> </w:t>
      </w:r>
      <w:r w:rsidR="00372EE7" w:rsidRPr="00C50FF0">
        <w:rPr>
          <w:sz w:val="22"/>
          <w:szCs w:val="22"/>
        </w:rPr>
        <w:t>(</w:t>
      </w:r>
      <w:proofErr w:type="spellStart"/>
      <w:r w:rsidR="00372EE7" w:rsidRPr="00C50FF0">
        <w:rPr>
          <w:sz w:val="22"/>
          <w:szCs w:val="22"/>
        </w:rPr>
        <w:fldChar w:fldCharType="begin"/>
      </w:r>
      <w:r w:rsidR="00372EE7" w:rsidRPr="00C50FF0">
        <w:rPr>
          <w:sz w:val="22"/>
          <w:szCs w:val="22"/>
        </w:rPr>
        <w:instrText xml:space="preserve"> HYPERLINK "http://www.epresence.gov.gr" </w:instrText>
      </w:r>
      <w:r w:rsidR="00372EE7" w:rsidRPr="00C50FF0">
        <w:rPr>
          <w:sz w:val="22"/>
          <w:szCs w:val="22"/>
        </w:rPr>
        <w:fldChar w:fldCharType="separate"/>
      </w:r>
      <w:r w:rsidR="00372EE7" w:rsidRPr="00C50FF0">
        <w:rPr>
          <w:rStyle w:val="-"/>
          <w:color w:val="auto"/>
          <w:sz w:val="22"/>
          <w:szCs w:val="22"/>
        </w:rPr>
        <w:t>www.epresence.gov.gr</w:t>
      </w:r>
      <w:proofErr w:type="spellEnd"/>
      <w:r w:rsidR="00372EE7" w:rsidRPr="00C50FF0">
        <w:rPr>
          <w:sz w:val="22"/>
          <w:szCs w:val="22"/>
        </w:rPr>
        <w:fldChar w:fldCharType="end"/>
      </w:r>
      <w:r w:rsidR="00372EE7" w:rsidRPr="00C50FF0">
        <w:rPr>
          <w:sz w:val="22"/>
          <w:szCs w:val="22"/>
        </w:rPr>
        <w:t xml:space="preserve">) - </w:t>
      </w:r>
      <w:r w:rsidR="00E3356D" w:rsidRPr="00E3356D">
        <w:rPr>
          <w:sz w:val="22"/>
          <w:szCs w:val="22"/>
        </w:rPr>
        <w:t xml:space="preserve">την </w:t>
      </w:r>
      <w:r w:rsidR="00631C91">
        <w:rPr>
          <w:b/>
          <w:sz w:val="22"/>
          <w:szCs w:val="22"/>
        </w:rPr>
        <w:t xml:space="preserve">Τρίτη 18 </w:t>
      </w:r>
      <w:r w:rsidR="00E3356D" w:rsidRPr="00164750">
        <w:rPr>
          <w:b/>
          <w:sz w:val="22"/>
          <w:szCs w:val="22"/>
        </w:rPr>
        <w:t>Οκτωβρίου 2022</w:t>
      </w:r>
      <w:r w:rsidR="00E3356D" w:rsidRPr="00E3356D">
        <w:rPr>
          <w:sz w:val="22"/>
          <w:szCs w:val="22"/>
        </w:rPr>
        <w:t xml:space="preserve"> και </w:t>
      </w:r>
      <w:r w:rsidR="00B258F9">
        <w:rPr>
          <w:sz w:val="22"/>
          <w:szCs w:val="22"/>
        </w:rPr>
        <w:t xml:space="preserve">                      </w:t>
      </w:r>
      <w:r w:rsidR="00E3356D" w:rsidRPr="00164750">
        <w:rPr>
          <w:b/>
          <w:sz w:val="22"/>
          <w:szCs w:val="22"/>
        </w:rPr>
        <w:t xml:space="preserve">ώρα </w:t>
      </w:r>
      <w:r w:rsidR="001E565F">
        <w:rPr>
          <w:b/>
          <w:sz w:val="22"/>
          <w:szCs w:val="22"/>
        </w:rPr>
        <w:t xml:space="preserve">19.00 – 20.00 </w:t>
      </w:r>
      <w:r w:rsidR="00E3356D" w:rsidRPr="00E3356D">
        <w:rPr>
          <w:sz w:val="22"/>
          <w:szCs w:val="22"/>
        </w:rPr>
        <w:t>(με δικαίωμα παράτασης του χρόνου τηλεδιάσκεψης σε περίπτωση που απαιτηθεί), με τα ακόλουθα θέματα ημερήσιας διάταξης:</w:t>
      </w:r>
      <w:r w:rsidR="00E3356D">
        <w:rPr>
          <w:sz w:val="22"/>
          <w:szCs w:val="22"/>
        </w:rPr>
        <w:t xml:space="preserve"> </w:t>
      </w:r>
    </w:p>
    <w:p w:rsidR="005550D2" w:rsidRDefault="005550D2" w:rsidP="00C1388B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5550D2">
        <w:rPr>
          <w:sz w:val="22"/>
          <w:szCs w:val="22"/>
        </w:rPr>
        <w:t>Εισ</w:t>
      </w:r>
      <w:r w:rsidR="00EC38A5">
        <w:rPr>
          <w:sz w:val="22"/>
          <w:szCs w:val="22"/>
        </w:rPr>
        <w:t>ήγηση  περί  καθορισμού  Τελών Καθαριότητας  και  Φ</w:t>
      </w:r>
      <w:r w:rsidRPr="005550D2">
        <w:rPr>
          <w:sz w:val="22"/>
          <w:szCs w:val="22"/>
        </w:rPr>
        <w:t>ωτι</w:t>
      </w:r>
      <w:r>
        <w:rPr>
          <w:sz w:val="22"/>
          <w:szCs w:val="22"/>
        </w:rPr>
        <w:t>σμού (</w:t>
      </w:r>
      <w:proofErr w:type="spellStart"/>
      <w:r>
        <w:rPr>
          <w:sz w:val="22"/>
          <w:szCs w:val="22"/>
        </w:rPr>
        <w:t>Ν.25</w:t>
      </w:r>
      <w:proofErr w:type="spellEnd"/>
      <w:r>
        <w:rPr>
          <w:sz w:val="22"/>
          <w:szCs w:val="22"/>
        </w:rPr>
        <w:t>/75) για το έτος 2023</w:t>
      </w:r>
      <w:r w:rsidRPr="005550D2">
        <w:rPr>
          <w:sz w:val="22"/>
          <w:szCs w:val="22"/>
        </w:rPr>
        <w:t>.</w:t>
      </w:r>
    </w:p>
    <w:p w:rsidR="005550D2" w:rsidRDefault="005550D2" w:rsidP="00C1388B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5550D2">
        <w:rPr>
          <w:sz w:val="22"/>
          <w:szCs w:val="22"/>
        </w:rPr>
        <w:t xml:space="preserve">Εισήγηση περί  καθορισμού Δημοτικού  </w:t>
      </w:r>
      <w:r w:rsidR="00EC38A5">
        <w:rPr>
          <w:sz w:val="22"/>
          <w:szCs w:val="22"/>
        </w:rPr>
        <w:t>Φόρου Ηλεκτροδοτούμενων Χ</w:t>
      </w:r>
      <w:r>
        <w:rPr>
          <w:sz w:val="22"/>
          <w:szCs w:val="22"/>
        </w:rPr>
        <w:t>ώρων (</w:t>
      </w:r>
      <w:proofErr w:type="spellStart"/>
      <w:r>
        <w:rPr>
          <w:sz w:val="22"/>
          <w:szCs w:val="22"/>
        </w:rPr>
        <w:t>Ν</w:t>
      </w:r>
      <w:r w:rsidRPr="005550D2">
        <w:rPr>
          <w:sz w:val="22"/>
          <w:szCs w:val="22"/>
        </w:rPr>
        <w:t>.10</w:t>
      </w:r>
      <w:r>
        <w:rPr>
          <w:sz w:val="22"/>
          <w:szCs w:val="22"/>
        </w:rPr>
        <w:t>80</w:t>
      </w:r>
      <w:proofErr w:type="spellEnd"/>
      <w:r>
        <w:rPr>
          <w:sz w:val="22"/>
          <w:szCs w:val="22"/>
        </w:rPr>
        <w:t>/80) για το έτος 2023.</w:t>
      </w:r>
    </w:p>
    <w:p w:rsidR="005550D2" w:rsidRDefault="00EC38A5" w:rsidP="00C1388B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Εισήγηση περί  καθορισμού Τελών και  Δικαιωμάτων Ύ</w:t>
      </w:r>
      <w:r w:rsidR="005550D2" w:rsidRPr="005550D2">
        <w:rPr>
          <w:sz w:val="22"/>
          <w:szCs w:val="22"/>
        </w:rPr>
        <w:t>δρευσης για το έτος 2023.</w:t>
      </w:r>
    </w:p>
    <w:p w:rsidR="008F6333" w:rsidRDefault="008F6333" w:rsidP="00C1388B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5550D2">
        <w:rPr>
          <w:sz w:val="22"/>
          <w:szCs w:val="22"/>
        </w:rPr>
        <w:t>Λήψη απόφασης περί έγκρισης  Απολογισμού-Ισολογισμού χρήσης 2021 του Δ.Ο.Π.Α.Π. Ραφήνας Πικερμίου.</w:t>
      </w:r>
    </w:p>
    <w:p w:rsidR="005550D2" w:rsidRDefault="005550D2" w:rsidP="00C1388B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5550D2">
        <w:rPr>
          <w:sz w:val="22"/>
          <w:szCs w:val="22"/>
        </w:rPr>
        <w:t>Λήψη απόφασης περί έγκρισης 3ης αναμόρφωσης προϋπολογισμού Δ.Ο.Π.Α.Π. έτους 2022.</w:t>
      </w:r>
    </w:p>
    <w:p w:rsidR="005550D2" w:rsidRDefault="005550D2" w:rsidP="00C1388B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5550D2">
        <w:rPr>
          <w:sz w:val="22"/>
          <w:szCs w:val="22"/>
        </w:rPr>
        <w:t>Λήψη απόφασης περί: α) έγκρισης ανάθεσης της σύμβασης για  την παροχή υπηρεσιών Συντήρησης – αναβάθμιση – υποστήριξη - επέκτασης της Πλατφόρμας Διαχείρισης Δημοσίων Συμβάσεων «</w:t>
      </w:r>
      <w:proofErr w:type="spellStart"/>
      <w:r w:rsidRPr="005550D2">
        <w:rPr>
          <w:sz w:val="22"/>
          <w:szCs w:val="22"/>
        </w:rPr>
        <w:t>PublicPro</w:t>
      </w:r>
      <w:proofErr w:type="spellEnd"/>
      <w:r w:rsidRPr="005550D2">
        <w:rPr>
          <w:sz w:val="22"/>
          <w:szCs w:val="22"/>
        </w:rPr>
        <w:t>» με την διαδικασία της διαπραγμάτευσης χωρίς προηγούμενη δημοσίε</w:t>
      </w:r>
      <w:r w:rsidR="004816F3">
        <w:rPr>
          <w:sz w:val="22"/>
          <w:szCs w:val="22"/>
        </w:rPr>
        <w:t>υση σύμφωνα με το άρθρο 32 του Ν</w:t>
      </w:r>
      <w:bookmarkStart w:id="0" w:name="_GoBack"/>
      <w:bookmarkEnd w:id="0"/>
      <w:r w:rsidRPr="005550D2">
        <w:rPr>
          <w:sz w:val="22"/>
          <w:szCs w:val="22"/>
        </w:rPr>
        <w:t>.4412/16, β) έγκρισης της υπ’ αριθ. 9/2022 μελέτης της Δ/</w:t>
      </w:r>
      <w:proofErr w:type="spellStart"/>
      <w:r w:rsidRPr="005550D2">
        <w:rPr>
          <w:sz w:val="22"/>
          <w:szCs w:val="22"/>
        </w:rPr>
        <w:t>νσης</w:t>
      </w:r>
      <w:proofErr w:type="spellEnd"/>
      <w:r w:rsidRPr="005550D2">
        <w:rPr>
          <w:sz w:val="22"/>
          <w:szCs w:val="22"/>
        </w:rPr>
        <w:t xml:space="preserve"> Οικονομικών Υπηρεσιών και γ) καθορισμού των όρων της πρόσκλησης της διαπραγμάτευσης χωρίς προηγούμενη δημοσίευση. </w:t>
      </w:r>
    </w:p>
    <w:p w:rsidR="006F214C" w:rsidRDefault="00A25856" w:rsidP="00C1388B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επαναληπτικού</w:t>
      </w:r>
      <w:r w:rsidR="006F214C">
        <w:rPr>
          <w:sz w:val="22"/>
          <w:szCs w:val="22"/>
        </w:rPr>
        <w:t xml:space="preserve"> </w:t>
      </w:r>
      <w:r>
        <w:rPr>
          <w:sz w:val="22"/>
          <w:szCs w:val="22"/>
        </w:rPr>
        <w:t>ανοικτού ηλεκτρονικού</w:t>
      </w:r>
      <w:r w:rsidR="006F214C">
        <w:rPr>
          <w:sz w:val="22"/>
          <w:szCs w:val="22"/>
        </w:rPr>
        <w:t xml:space="preserve"> </w:t>
      </w:r>
      <w:r>
        <w:rPr>
          <w:sz w:val="22"/>
          <w:szCs w:val="22"/>
        </w:rPr>
        <w:t>διαγωνισμού</w:t>
      </w:r>
      <w:r w:rsidR="006F214C">
        <w:rPr>
          <w:sz w:val="22"/>
          <w:szCs w:val="22"/>
        </w:rPr>
        <w:t xml:space="preserve"> για </w:t>
      </w:r>
      <w:r w:rsidR="0097481A">
        <w:rPr>
          <w:sz w:val="22"/>
          <w:szCs w:val="22"/>
        </w:rPr>
        <w:t xml:space="preserve">την </w:t>
      </w:r>
      <w:r w:rsidR="006F214C">
        <w:rPr>
          <w:sz w:val="22"/>
          <w:szCs w:val="22"/>
        </w:rPr>
        <w:t>ανάδειξη οικονομικών φορέων που θα συμμετέχουν στη Συμφω</w:t>
      </w:r>
      <w:r>
        <w:rPr>
          <w:sz w:val="22"/>
          <w:szCs w:val="22"/>
        </w:rPr>
        <w:t>νία-Π</w:t>
      </w:r>
      <w:r w:rsidR="006F214C">
        <w:rPr>
          <w:sz w:val="22"/>
          <w:szCs w:val="22"/>
        </w:rPr>
        <w:t xml:space="preserve">λαίσιο για τη συντήρηση και επισκευή οχημάτων και μηχανημάτων του Δήμου Ραφήνας-Πικερμίου διάρκειας τριών (3) ετών και έγκριση όρων διακήρυξης. </w:t>
      </w:r>
    </w:p>
    <w:p w:rsidR="00DC2D73" w:rsidRDefault="00DC2D73" w:rsidP="00DC2D73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</w:t>
      </w:r>
      <w:r w:rsidRPr="00DC2D73">
        <w:rPr>
          <w:sz w:val="22"/>
          <w:szCs w:val="22"/>
        </w:rPr>
        <w:t>γκριση</w:t>
      </w:r>
      <w:r>
        <w:rPr>
          <w:sz w:val="22"/>
          <w:szCs w:val="22"/>
        </w:rPr>
        <w:t>ς</w:t>
      </w:r>
      <w:r w:rsidRPr="00DC2D73">
        <w:rPr>
          <w:sz w:val="22"/>
          <w:szCs w:val="22"/>
        </w:rPr>
        <w:t xml:space="preserve"> αιτήματος πλήρωσης κενών οργανικών θέσεων του Δήμου Ραφήνας- Πικερμίου μέσω του Β’ Κύκλου έτους 2022 του Ενιαίου Συστήματος Κινητικότητας</w:t>
      </w:r>
      <w:r>
        <w:rPr>
          <w:sz w:val="22"/>
          <w:szCs w:val="22"/>
        </w:rPr>
        <w:t>.</w:t>
      </w:r>
    </w:p>
    <w:p w:rsidR="00C65C59" w:rsidRPr="00C65C59" w:rsidRDefault="00C65C59" w:rsidP="00C65C59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65C59">
        <w:rPr>
          <w:sz w:val="22"/>
          <w:szCs w:val="22"/>
        </w:rPr>
        <w:t>Λήψη απόφασης περί έγκρισης τροποποίησης της Προγραμματικής Σύμβασης μεταξύ του Δήμου Ραφήνας-Πικερμίου, της «ΕΥΔΗΜΟΣ Α.Ε.» και του «ΠΟΛΕΜΙΚΟΥ ΜΟΥΣΕΙΟΥ» για την εκπόνηση του έργου: «</w:t>
      </w:r>
      <w:proofErr w:type="spellStart"/>
      <w:r w:rsidRPr="00C65C59">
        <w:rPr>
          <w:sz w:val="22"/>
          <w:szCs w:val="22"/>
        </w:rPr>
        <w:t>Μουσειολογική</w:t>
      </w:r>
      <w:proofErr w:type="spellEnd"/>
      <w:r w:rsidRPr="00C65C59">
        <w:rPr>
          <w:sz w:val="22"/>
          <w:szCs w:val="22"/>
        </w:rPr>
        <w:t xml:space="preserve"> Μελέτη Οχυρού Δήμου Ραφήνας-Πικερμίου».</w:t>
      </w:r>
    </w:p>
    <w:p w:rsidR="00C65C59" w:rsidRDefault="00C65C59" w:rsidP="00C65C59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65C59">
        <w:rPr>
          <w:sz w:val="22"/>
          <w:szCs w:val="22"/>
        </w:rPr>
        <w:t>Λήψη απόφασ</w:t>
      </w:r>
      <w:r>
        <w:rPr>
          <w:sz w:val="22"/>
          <w:szCs w:val="22"/>
        </w:rPr>
        <w:t>ης περί έγκρισης σύναψης Προγραμματικής Σ</w:t>
      </w:r>
      <w:r w:rsidRPr="00C65C59">
        <w:rPr>
          <w:sz w:val="22"/>
          <w:szCs w:val="22"/>
        </w:rPr>
        <w:t>ύμβασης μεταξύ του Δήμου Ραφήνας-Πικερμίου και της «ΕΥΔΗΜΟΣ Α.Ε.» αδαπάνως για την εκπόνηση των τευχών δημοπράτησης του έργου: «ΑΠΟΠΕΡΑΤΩΣΗ ΑΜΦΙΘΕΑΤΡΟΥ ΜΕ ΟΛΕΣ ΤΙΣ ΣΧΕΤΙΚΕΣ ΥΠΟΔΟΜΕΣ ΚΑΙ ΕΓΚΑΤΑΣΤΑΣΕΙΣ ΤΟΥ Π. Κ. ΡΑΦΗΝΑΣ»</w:t>
      </w:r>
      <w:r>
        <w:rPr>
          <w:sz w:val="22"/>
          <w:szCs w:val="22"/>
        </w:rPr>
        <w:t>.</w:t>
      </w:r>
    </w:p>
    <w:p w:rsidR="000C07CE" w:rsidRDefault="00AA7FA5" w:rsidP="00C1388B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5550D2">
        <w:rPr>
          <w:sz w:val="22"/>
          <w:szCs w:val="22"/>
        </w:rPr>
        <w:t xml:space="preserve">Λήψη απόφασης περί αποδοχής της δωρεάς απομάκρυνσης της θρυμματισμένης καμένης βλάστησης  όπως αυτή έχει προκύψει από την πυρκαγιά της </w:t>
      </w:r>
      <w:proofErr w:type="spellStart"/>
      <w:r w:rsidRPr="005550D2">
        <w:rPr>
          <w:sz w:val="22"/>
          <w:szCs w:val="22"/>
        </w:rPr>
        <w:t>19ης.7.2022</w:t>
      </w:r>
      <w:proofErr w:type="spellEnd"/>
      <w:r w:rsidRPr="005550D2">
        <w:rPr>
          <w:sz w:val="22"/>
          <w:szCs w:val="22"/>
        </w:rPr>
        <w:t>, από τον ειδικό χώρο που έχει συλλεχθεί για περαιτέρω διαχεί</w:t>
      </w:r>
      <w:r w:rsidR="003C52C2" w:rsidRPr="005550D2">
        <w:rPr>
          <w:sz w:val="22"/>
          <w:szCs w:val="22"/>
        </w:rPr>
        <w:t xml:space="preserve">ριση από </w:t>
      </w:r>
      <w:proofErr w:type="spellStart"/>
      <w:r w:rsidR="003C52C2" w:rsidRPr="005550D2">
        <w:rPr>
          <w:sz w:val="22"/>
          <w:szCs w:val="22"/>
        </w:rPr>
        <w:t>αδειοδοτημένο</w:t>
      </w:r>
      <w:proofErr w:type="spellEnd"/>
      <w:r w:rsidR="003C52C2" w:rsidRPr="005550D2">
        <w:rPr>
          <w:sz w:val="22"/>
          <w:szCs w:val="22"/>
        </w:rPr>
        <w:t xml:space="preserve"> φορέα.</w:t>
      </w:r>
      <w:r w:rsidR="00B61C5F" w:rsidRPr="005550D2">
        <w:rPr>
          <w:sz w:val="22"/>
          <w:szCs w:val="22"/>
        </w:rPr>
        <w:t xml:space="preserve"> </w:t>
      </w:r>
    </w:p>
    <w:p w:rsidR="001A5C37" w:rsidRDefault="001A5C37" w:rsidP="001A5C37">
      <w:pPr>
        <w:spacing w:line="276" w:lineRule="auto"/>
        <w:jc w:val="both"/>
        <w:rPr>
          <w:sz w:val="22"/>
          <w:szCs w:val="22"/>
        </w:rPr>
      </w:pPr>
    </w:p>
    <w:p w:rsidR="001A5C37" w:rsidRDefault="001A5C37" w:rsidP="001A5C37">
      <w:pPr>
        <w:spacing w:line="276" w:lineRule="auto"/>
        <w:jc w:val="both"/>
        <w:rPr>
          <w:sz w:val="22"/>
          <w:szCs w:val="22"/>
        </w:rPr>
      </w:pPr>
    </w:p>
    <w:p w:rsidR="001A5C37" w:rsidRDefault="001A5C37" w:rsidP="001A5C37">
      <w:pPr>
        <w:spacing w:line="276" w:lineRule="auto"/>
        <w:jc w:val="both"/>
        <w:rPr>
          <w:sz w:val="22"/>
          <w:szCs w:val="22"/>
        </w:rPr>
      </w:pPr>
    </w:p>
    <w:p w:rsidR="001A5C37" w:rsidRDefault="001A5C37" w:rsidP="001A5C37">
      <w:pPr>
        <w:spacing w:line="276" w:lineRule="auto"/>
        <w:jc w:val="both"/>
        <w:rPr>
          <w:sz w:val="22"/>
          <w:szCs w:val="22"/>
        </w:rPr>
      </w:pPr>
    </w:p>
    <w:p w:rsidR="001A5C37" w:rsidRDefault="001A5C37" w:rsidP="001A5C37">
      <w:pPr>
        <w:spacing w:line="276" w:lineRule="auto"/>
        <w:jc w:val="both"/>
        <w:rPr>
          <w:sz w:val="22"/>
          <w:szCs w:val="22"/>
        </w:rPr>
      </w:pPr>
    </w:p>
    <w:p w:rsidR="001A5C37" w:rsidRDefault="001A5C37" w:rsidP="001A5C37">
      <w:pPr>
        <w:spacing w:line="276" w:lineRule="auto"/>
        <w:jc w:val="both"/>
        <w:rPr>
          <w:sz w:val="22"/>
          <w:szCs w:val="22"/>
        </w:rPr>
      </w:pPr>
    </w:p>
    <w:p w:rsidR="001A5C37" w:rsidRDefault="001A5C37" w:rsidP="001A5C37">
      <w:pPr>
        <w:spacing w:line="276" w:lineRule="auto"/>
        <w:jc w:val="both"/>
        <w:rPr>
          <w:sz w:val="22"/>
          <w:szCs w:val="22"/>
        </w:rPr>
      </w:pPr>
    </w:p>
    <w:p w:rsidR="001A5C37" w:rsidRPr="001A5C37" w:rsidRDefault="001A5C37" w:rsidP="001A5C37">
      <w:pPr>
        <w:spacing w:line="276" w:lineRule="auto"/>
        <w:jc w:val="both"/>
        <w:rPr>
          <w:sz w:val="22"/>
          <w:szCs w:val="22"/>
        </w:rPr>
      </w:pPr>
    </w:p>
    <w:p w:rsidR="000C07CE" w:rsidRDefault="000C07CE" w:rsidP="00C1388B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0C07CE">
        <w:rPr>
          <w:sz w:val="22"/>
          <w:szCs w:val="22"/>
        </w:rPr>
        <w:t>Λήψη απόφασης περί ανάθεσης σε πληρεξούσιους δικηγόρους της εκπροσώπησης του Δημάρχου ενώπιον του ΣΤ’ Τριμελούς Πλημμελειοδικείου Αθηνών.</w:t>
      </w:r>
    </w:p>
    <w:p w:rsidR="00F26FA6" w:rsidRDefault="00F26FA6" w:rsidP="00C1388B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26FA6">
        <w:rPr>
          <w:sz w:val="22"/>
          <w:szCs w:val="22"/>
        </w:rPr>
        <w:t>Λήψη απόφασης περί ανάθεσης σε πληρεξούσιους δ</w:t>
      </w:r>
      <w:r w:rsidR="00397B92">
        <w:rPr>
          <w:sz w:val="22"/>
          <w:szCs w:val="22"/>
        </w:rPr>
        <w:t xml:space="preserve">ικηγόρους της εκπροσώπησης </w:t>
      </w:r>
      <w:r w:rsidR="00344628">
        <w:rPr>
          <w:sz w:val="22"/>
          <w:szCs w:val="22"/>
        </w:rPr>
        <w:t xml:space="preserve">πρώην </w:t>
      </w:r>
      <w:r w:rsidR="00397B92">
        <w:rPr>
          <w:sz w:val="22"/>
          <w:szCs w:val="22"/>
        </w:rPr>
        <w:t>Αντιδ</w:t>
      </w:r>
      <w:r w:rsidRPr="00F26FA6">
        <w:rPr>
          <w:sz w:val="22"/>
          <w:szCs w:val="22"/>
        </w:rPr>
        <w:t>ημάρχου ενώπιον του ΣΤ’ Τριμελούς Πλημμελειοδικείου Αθηνών.</w:t>
      </w:r>
    </w:p>
    <w:p w:rsidR="005B7AFB" w:rsidRPr="00991ADD" w:rsidRDefault="00675195" w:rsidP="00675195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675195">
        <w:rPr>
          <w:sz w:val="22"/>
          <w:szCs w:val="22"/>
        </w:rPr>
        <w:t>Λήψη απόφασης περί ανάθεση</w:t>
      </w:r>
      <w:r w:rsidR="002A070D">
        <w:rPr>
          <w:sz w:val="22"/>
          <w:szCs w:val="22"/>
        </w:rPr>
        <w:t>ς της νομικής εκπροσώπησης του Δ</w:t>
      </w:r>
      <w:r w:rsidRPr="00675195">
        <w:rPr>
          <w:sz w:val="22"/>
          <w:szCs w:val="22"/>
        </w:rPr>
        <w:t xml:space="preserve">ημάρχου σε ποινική διαδικασία σχετικά με εγκαταστάσεις εντός δημοτικού </w:t>
      </w:r>
      <w:proofErr w:type="spellStart"/>
      <w:r w:rsidRPr="00675195">
        <w:rPr>
          <w:sz w:val="22"/>
          <w:szCs w:val="22"/>
        </w:rPr>
        <w:t>κληροτεμαχίου</w:t>
      </w:r>
      <w:proofErr w:type="spellEnd"/>
      <w:r w:rsidRPr="00675195">
        <w:rPr>
          <w:sz w:val="22"/>
          <w:szCs w:val="22"/>
        </w:rPr>
        <w:t>.</w:t>
      </w:r>
    </w:p>
    <w:p w:rsidR="001A5C37" w:rsidRDefault="001A5C37" w:rsidP="00991ADD">
      <w:pPr>
        <w:pStyle w:val="aa"/>
        <w:spacing w:line="276" w:lineRule="auto"/>
        <w:ind w:left="709"/>
        <w:jc w:val="center"/>
        <w:rPr>
          <w:b/>
          <w:sz w:val="22"/>
          <w:szCs w:val="22"/>
        </w:rPr>
      </w:pPr>
    </w:p>
    <w:p w:rsidR="0004294C" w:rsidRDefault="004C7B95" w:rsidP="00991ADD">
      <w:pPr>
        <w:pStyle w:val="aa"/>
        <w:spacing w:line="276" w:lineRule="auto"/>
        <w:ind w:left="709"/>
        <w:jc w:val="center"/>
        <w:rPr>
          <w:b/>
          <w:sz w:val="22"/>
          <w:szCs w:val="22"/>
        </w:rPr>
      </w:pPr>
      <w:r w:rsidRPr="005B7AFB">
        <w:rPr>
          <w:b/>
          <w:sz w:val="22"/>
          <w:szCs w:val="22"/>
          <w:lang w:val="en-US"/>
        </w:rPr>
        <w:t>O</w:t>
      </w:r>
      <w:r w:rsidRPr="005B7AFB">
        <w:rPr>
          <w:b/>
          <w:sz w:val="22"/>
          <w:szCs w:val="22"/>
        </w:rPr>
        <w:t xml:space="preserve"> </w:t>
      </w:r>
      <w:r w:rsidR="00640912" w:rsidRPr="005B7AFB">
        <w:rPr>
          <w:b/>
          <w:sz w:val="22"/>
          <w:szCs w:val="22"/>
        </w:rPr>
        <w:t>ΠΡΟΕΔΡΟΣ</w:t>
      </w:r>
    </w:p>
    <w:p w:rsidR="001A5C37" w:rsidRDefault="001A5C37" w:rsidP="00991ADD">
      <w:pPr>
        <w:pStyle w:val="aa"/>
        <w:spacing w:line="276" w:lineRule="auto"/>
        <w:ind w:left="709"/>
        <w:jc w:val="center"/>
        <w:rPr>
          <w:b/>
          <w:sz w:val="22"/>
          <w:szCs w:val="22"/>
        </w:rPr>
      </w:pPr>
    </w:p>
    <w:p w:rsidR="001A5C37" w:rsidRPr="0082214B" w:rsidRDefault="001A5C37" w:rsidP="00991ADD">
      <w:pPr>
        <w:pStyle w:val="aa"/>
        <w:spacing w:line="276" w:lineRule="auto"/>
        <w:ind w:left="709"/>
        <w:jc w:val="center"/>
        <w:rPr>
          <w:b/>
          <w:sz w:val="22"/>
          <w:szCs w:val="22"/>
        </w:rPr>
      </w:pPr>
    </w:p>
    <w:p w:rsidR="00E27700" w:rsidRPr="0082214B" w:rsidRDefault="00053C22" w:rsidP="00053C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1A5C3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="00683584">
        <w:rPr>
          <w:b/>
          <w:sz w:val="22"/>
          <w:szCs w:val="22"/>
        </w:rPr>
        <w:t xml:space="preserve"> </w:t>
      </w:r>
      <w:r w:rsidR="00600C9F">
        <w:rPr>
          <w:b/>
          <w:sz w:val="22"/>
          <w:szCs w:val="22"/>
        </w:rPr>
        <w:t xml:space="preserve">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5B7AF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5B7AF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5B7AF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A645E"/>
    <w:multiLevelType w:val="hybridMultilevel"/>
    <w:tmpl w:val="4A3672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F0790"/>
    <w:multiLevelType w:val="hybridMultilevel"/>
    <w:tmpl w:val="C7CA258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4541A"/>
    <w:multiLevelType w:val="hybridMultilevel"/>
    <w:tmpl w:val="BF4442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629"/>
    <w:rsid w:val="00052995"/>
    <w:rsid w:val="00052AD1"/>
    <w:rsid w:val="00052BF5"/>
    <w:rsid w:val="000532D9"/>
    <w:rsid w:val="00053B67"/>
    <w:rsid w:val="00053C22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273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C073B"/>
    <w:rsid w:val="000C07CE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7B3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CCF"/>
    <w:rsid w:val="000E4E35"/>
    <w:rsid w:val="000E544C"/>
    <w:rsid w:val="000E54AD"/>
    <w:rsid w:val="000E5C0B"/>
    <w:rsid w:val="000E60C9"/>
    <w:rsid w:val="000E6314"/>
    <w:rsid w:val="000E6402"/>
    <w:rsid w:val="000E6675"/>
    <w:rsid w:val="000F00D7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37A12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4750"/>
    <w:rsid w:val="00165942"/>
    <w:rsid w:val="00165BC8"/>
    <w:rsid w:val="00166176"/>
    <w:rsid w:val="00166414"/>
    <w:rsid w:val="00166E5D"/>
    <w:rsid w:val="00167CCF"/>
    <w:rsid w:val="00170E0E"/>
    <w:rsid w:val="00172056"/>
    <w:rsid w:val="0017282E"/>
    <w:rsid w:val="001728F0"/>
    <w:rsid w:val="00173867"/>
    <w:rsid w:val="00173AE1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C37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3143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266F"/>
    <w:rsid w:val="001E481E"/>
    <w:rsid w:val="001E565F"/>
    <w:rsid w:val="001E6882"/>
    <w:rsid w:val="001E71EC"/>
    <w:rsid w:val="001E788A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5AC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70D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4AF9"/>
    <w:rsid w:val="002B4CD7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3819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B1F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F90"/>
    <w:rsid w:val="00342543"/>
    <w:rsid w:val="00342A5F"/>
    <w:rsid w:val="003433DB"/>
    <w:rsid w:val="00344628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3D37"/>
    <w:rsid w:val="0035410E"/>
    <w:rsid w:val="0035427C"/>
    <w:rsid w:val="00354752"/>
    <w:rsid w:val="00354F2A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2EE7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97B92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2C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3E51"/>
    <w:rsid w:val="003D4083"/>
    <w:rsid w:val="003D4221"/>
    <w:rsid w:val="003D457C"/>
    <w:rsid w:val="003D4DB3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99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6F3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A7871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2F2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50D2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3E2F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9BA"/>
    <w:rsid w:val="005B7AFB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5F7102"/>
    <w:rsid w:val="00600025"/>
    <w:rsid w:val="00600282"/>
    <w:rsid w:val="006003EF"/>
    <w:rsid w:val="00600C9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1C91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5772A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195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1F02"/>
    <w:rsid w:val="00682150"/>
    <w:rsid w:val="00683401"/>
    <w:rsid w:val="00683584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AEF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C78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3C5"/>
    <w:rsid w:val="006C38AF"/>
    <w:rsid w:val="006C4D1E"/>
    <w:rsid w:val="006C574E"/>
    <w:rsid w:val="006C5F94"/>
    <w:rsid w:val="006C602B"/>
    <w:rsid w:val="006C6EBF"/>
    <w:rsid w:val="006C777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540F"/>
    <w:rsid w:val="006E682C"/>
    <w:rsid w:val="006E6C00"/>
    <w:rsid w:val="006E6DA1"/>
    <w:rsid w:val="006E7375"/>
    <w:rsid w:val="006F01A3"/>
    <w:rsid w:val="006F1927"/>
    <w:rsid w:val="006F1C2B"/>
    <w:rsid w:val="006F1FE0"/>
    <w:rsid w:val="006F214C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401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5E35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407D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4DC"/>
    <w:rsid w:val="0084050B"/>
    <w:rsid w:val="00840CA5"/>
    <w:rsid w:val="00840D1A"/>
    <w:rsid w:val="0084117A"/>
    <w:rsid w:val="008416E7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A7FD3"/>
    <w:rsid w:val="008B044D"/>
    <w:rsid w:val="008B060A"/>
    <w:rsid w:val="008B2294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33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6CB9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0CED"/>
    <w:rsid w:val="00931E72"/>
    <w:rsid w:val="00932155"/>
    <w:rsid w:val="0093244C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CD4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5ED1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81A"/>
    <w:rsid w:val="00974997"/>
    <w:rsid w:val="00974EC5"/>
    <w:rsid w:val="00976BB1"/>
    <w:rsid w:val="0097769E"/>
    <w:rsid w:val="00977700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1ADD"/>
    <w:rsid w:val="0099236C"/>
    <w:rsid w:val="00992956"/>
    <w:rsid w:val="009931D8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1A3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9F779B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5856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A7FA5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8A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AF7CF1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8F9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825"/>
    <w:rsid w:val="00BB2AE4"/>
    <w:rsid w:val="00BB3059"/>
    <w:rsid w:val="00BB3B0A"/>
    <w:rsid w:val="00BB424B"/>
    <w:rsid w:val="00BB4472"/>
    <w:rsid w:val="00BB4AE1"/>
    <w:rsid w:val="00BB50EB"/>
    <w:rsid w:val="00BB644F"/>
    <w:rsid w:val="00BB6A02"/>
    <w:rsid w:val="00BB6D62"/>
    <w:rsid w:val="00BB71B8"/>
    <w:rsid w:val="00BC0E55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88B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1C60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0FF0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C59"/>
    <w:rsid w:val="00C65D11"/>
    <w:rsid w:val="00C65E8B"/>
    <w:rsid w:val="00C6670C"/>
    <w:rsid w:val="00C66CD8"/>
    <w:rsid w:val="00C675F4"/>
    <w:rsid w:val="00C678EB"/>
    <w:rsid w:val="00C7076C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2F19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1766"/>
    <w:rsid w:val="00D425F8"/>
    <w:rsid w:val="00D432E3"/>
    <w:rsid w:val="00D43D47"/>
    <w:rsid w:val="00D43D88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9AC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0B5"/>
    <w:rsid w:val="00DB129D"/>
    <w:rsid w:val="00DB15A5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2D73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0DDE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EF7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0FB5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56D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5F65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8A5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6FA6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2FBA"/>
    <w:rsid w:val="00F3326A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3006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3AEC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03A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2D43-AB0A-48BE-99C8-EC4F032F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385</cp:revision>
  <cp:lastPrinted>2022-10-14T07:44:00Z</cp:lastPrinted>
  <dcterms:created xsi:type="dcterms:W3CDTF">2022-06-17T06:22:00Z</dcterms:created>
  <dcterms:modified xsi:type="dcterms:W3CDTF">2022-10-14T11:16:00Z</dcterms:modified>
</cp:coreProperties>
</file>