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  <w:proofErr w:type="spellStart"/>
      <w:r w:rsidR="00303819">
        <w:t>σχ</w:t>
      </w:r>
      <w:proofErr w:type="spellEnd"/>
    </w:p>
    <w:p w:rsidR="00452979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151527">
        <w:rPr>
          <w:rFonts w:ascii="Calibri" w:hAnsi="Calibri"/>
          <w:b/>
        </w:rPr>
        <w:t xml:space="preserve">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583E2F">
        <w:rPr>
          <w:b/>
          <w:sz w:val="22"/>
          <w:szCs w:val="22"/>
        </w:rPr>
        <w:t>7</w:t>
      </w:r>
      <w:r w:rsidR="0003435A">
        <w:rPr>
          <w:b/>
          <w:sz w:val="22"/>
          <w:szCs w:val="22"/>
        </w:rPr>
        <w:t>-</w:t>
      </w:r>
      <w:r w:rsidR="00AF7CF1">
        <w:rPr>
          <w:b/>
          <w:sz w:val="22"/>
          <w:szCs w:val="22"/>
        </w:rPr>
        <w:t>10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E334EF">
        <w:rPr>
          <w:b/>
          <w:sz w:val="22"/>
          <w:szCs w:val="22"/>
        </w:rPr>
        <w:t xml:space="preserve"> </w:t>
      </w:r>
      <w:r w:rsidR="00906CB9">
        <w:rPr>
          <w:b/>
          <w:sz w:val="22"/>
          <w:szCs w:val="22"/>
        </w:rPr>
        <w:t>21496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634B31" w:rsidRPr="00F339D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C66CD8" w:rsidRDefault="00C66CD8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634B31" w:rsidRDefault="00CF3CAF" w:rsidP="0015152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340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</w:p>
    <w:p w:rsidR="00930CED" w:rsidRPr="00DB15A5" w:rsidRDefault="00930CED" w:rsidP="0015152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5C78" w:rsidRDefault="005F5CF3" w:rsidP="00681F0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262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>
        <w:rPr>
          <w:sz w:val="22"/>
          <w:szCs w:val="22"/>
        </w:rPr>
        <w:t>σύμφωνα με τις διατάξεις της</w:t>
      </w:r>
      <w:r w:rsidR="00EA728F" w:rsidRPr="00052629">
        <w:rPr>
          <w:sz w:val="22"/>
          <w:szCs w:val="22"/>
        </w:rPr>
        <w:t xml:space="preserve"> υπ’ αριθ. 374/39135/30.</w:t>
      </w:r>
      <w:r w:rsidR="001150A4">
        <w:rPr>
          <w:sz w:val="22"/>
          <w:szCs w:val="22"/>
        </w:rPr>
        <w:t xml:space="preserve">5.2022 εγκυκλίου </w:t>
      </w:r>
      <w:r w:rsidR="00EA728F" w:rsidRPr="00052629">
        <w:rPr>
          <w:sz w:val="22"/>
          <w:szCs w:val="22"/>
        </w:rPr>
        <w:t>του Υπουργείου Εσωτερικών</w:t>
      </w:r>
      <w:r w:rsidR="009B0AF0">
        <w:rPr>
          <w:sz w:val="22"/>
          <w:szCs w:val="22"/>
        </w:rPr>
        <w:t xml:space="preserve"> καθώς και </w:t>
      </w:r>
      <w:r w:rsidR="001150A4">
        <w:rPr>
          <w:sz w:val="22"/>
          <w:szCs w:val="22"/>
        </w:rPr>
        <w:t xml:space="preserve">τις διατάξεις του άρθρου </w:t>
      </w:r>
      <w:r w:rsidR="009B0AF0">
        <w:rPr>
          <w:sz w:val="22"/>
          <w:szCs w:val="22"/>
        </w:rPr>
        <w:t>78 του Ν. 4954/ΦΕΚ 136/Α’/9-7-2</w:t>
      </w:r>
      <w:r w:rsidR="007C5E35" w:rsidRPr="007C5E35">
        <w:rPr>
          <w:sz w:val="22"/>
          <w:szCs w:val="22"/>
        </w:rPr>
        <w:t>02</w:t>
      </w:r>
      <w:r w:rsidR="009B0AF0">
        <w:rPr>
          <w:sz w:val="22"/>
          <w:szCs w:val="22"/>
        </w:rPr>
        <w:t>2</w:t>
      </w:r>
      <w:r w:rsidR="00EA728F" w:rsidRPr="00052629">
        <w:rPr>
          <w:sz w:val="22"/>
          <w:szCs w:val="22"/>
        </w:rPr>
        <w:t xml:space="preserve">, </w:t>
      </w:r>
      <w:r w:rsidRPr="00052629">
        <w:rPr>
          <w:sz w:val="22"/>
          <w:szCs w:val="22"/>
        </w:rPr>
        <w:t xml:space="preserve">σε </w:t>
      </w:r>
      <w:r w:rsidR="00E3356D" w:rsidRPr="00164750">
        <w:rPr>
          <w:b/>
          <w:sz w:val="22"/>
          <w:szCs w:val="22"/>
        </w:rPr>
        <w:t>διά τηλεδιάσκεψης συνεδρίαση</w:t>
      </w:r>
      <w:r w:rsidR="00E3356D" w:rsidRPr="00E3356D">
        <w:rPr>
          <w:sz w:val="22"/>
          <w:szCs w:val="22"/>
        </w:rPr>
        <w:t xml:space="preserve">  - με χρήση της τεχνολογίας </w:t>
      </w:r>
      <w:proofErr w:type="spellStart"/>
      <w:r w:rsidR="00E3356D" w:rsidRPr="00E3356D">
        <w:rPr>
          <w:sz w:val="22"/>
          <w:szCs w:val="22"/>
        </w:rPr>
        <w:t>e:P</w:t>
      </w:r>
      <w:r w:rsidR="00372EE7">
        <w:rPr>
          <w:sz w:val="22"/>
          <w:szCs w:val="22"/>
        </w:rPr>
        <w:t>resence</w:t>
      </w:r>
      <w:proofErr w:type="spellEnd"/>
      <w:r w:rsidR="00372EE7">
        <w:rPr>
          <w:sz w:val="22"/>
          <w:szCs w:val="22"/>
        </w:rPr>
        <w:t xml:space="preserve"> </w:t>
      </w:r>
      <w:bookmarkStart w:id="0" w:name="_GoBack"/>
      <w:r w:rsidR="00372EE7" w:rsidRPr="00C6632E">
        <w:rPr>
          <w:sz w:val="22"/>
          <w:szCs w:val="22"/>
        </w:rPr>
        <w:t>(</w:t>
      </w:r>
      <w:proofErr w:type="spellStart"/>
      <w:r w:rsidR="00372EE7" w:rsidRPr="00C6632E">
        <w:rPr>
          <w:sz w:val="22"/>
          <w:szCs w:val="22"/>
        </w:rPr>
        <w:fldChar w:fldCharType="begin"/>
      </w:r>
      <w:r w:rsidR="00372EE7" w:rsidRPr="00C6632E">
        <w:rPr>
          <w:sz w:val="22"/>
          <w:szCs w:val="22"/>
        </w:rPr>
        <w:instrText xml:space="preserve"> HYPERLINK "http://www.epresence.gov.gr" </w:instrText>
      </w:r>
      <w:r w:rsidR="00372EE7" w:rsidRPr="00C6632E">
        <w:rPr>
          <w:sz w:val="22"/>
          <w:szCs w:val="22"/>
        </w:rPr>
        <w:fldChar w:fldCharType="separate"/>
      </w:r>
      <w:r w:rsidR="00372EE7" w:rsidRPr="00C6632E">
        <w:rPr>
          <w:rStyle w:val="-"/>
          <w:color w:val="auto"/>
          <w:sz w:val="22"/>
          <w:szCs w:val="22"/>
        </w:rPr>
        <w:t>www.epresence.gov.gr</w:t>
      </w:r>
      <w:proofErr w:type="spellEnd"/>
      <w:r w:rsidR="00372EE7" w:rsidRPr="00C6632E">
        <w:rPr>
          <w:sz w:val="22"/>
          <w:szCs w:val="22"/>
        </w:rPr>
        <w:fldChar w:fldCharType="end"/>
      </w:r>
      <w:r w:rsidR="00372EE7" w:rsidRPr="00C6632E">
        <w:rPr>
          <w:sz w:val="22"/>
          <w:szCs w:val="22"/>
        </w:rPr>
        <w:t xml:space="preserve">) </w:t>
      </w:r>
      <w:bookmarkEnd w:id="0"/>
      <w:r w:rsidR="00372EE7">
        <w:rPr>
          <w:sz w:val="22"/>
          <w:szCs w:val="22"/>
        </w:rPr>
        <w:t xml:space="preserve">- </w:t>
      </w:r>
      <w:r w:rsidR="00E3356D" w:rsidRPr="00E3356D">
        <w:rPr>
          <w:sz w:val="22"/>
          <w:szCs w:val="22"/>
        </w:rPr>
        <w:t xml:space="preserve">την </w:t>
      </w:r>
      <w:r w:rsidR="00C31C60">
        <w:rPr>
          <w:b/>
          <w:sz w:val="22"/>
          <w:szCs w:val="22"/>
        </w:rPr>
        <w:t>Τρίτη 11</w:t>
      </w:r>
      <w:r w:rsidR="00E3356D" w:rsidRPr="00164750">
        <w:rPr>
          <w:b/>
          <w:sz w:val="22"/>
          <w:szCs w:val="22"/>
        </w:rPr>
        <w:t xml:space="preserve"> Οκτωβρίου 2022</w:t>
      </w:r>
      <w:r w:rsidR="00E3356D" w:rsidRPr="00E3356D">
        <w:rPr>
          <w:sz w:val="22"/>
          <w:szCs w:val="22"/>
        </w:rPr>
        <w:t xml:space="preserve"> και </w:t>
      </w:r>
      <w:r w:rsidR="00B258F9">
        <w:rPr>
          <w:sz w:val="22"/>
          <w:szCs w:val="22"/>
        </w:rPr>
        <w:t xml:space="preserve">                      </w:t>
      </w:r>
      <w:r w:rsidR="00E3356D" w:rsidRPr="00164750">
        <w:rPr>
          <w:b/>
          <w:sz w:val="22"/>
          <w:szCs w:val="22"/>
        </w:rPr>
        <w:t>ώρα 19.00 - 20.00</w:t>
      </w:r>
      <w:r w:rsidR="00E3356D" w:rsidRPr="00E3356D">
        <w:rPr>
          <w:sz w:val="22"/>
          <w:szCs w:val="22"/>
        </w:rPr>
        <w:t xml:space="preserve"> (με δικαίωμα παράτασης του χρόνου τηλεδιάσκεψης σε περίπτωση που απαιτηθεί), με τα ακόλουθα θέματα ημερήσιας διάταξης:</w:t>
      </w:r>
      <w:r w:rsidR="00E3356D">
        <w:rPr>
          <w:sz w:val="22"/>
          <w:szCs w:val="22"/>
        </w:rPr>
        <w:t xml:space="preserve"> </w:t>
      </w:r>
    </w:p>
    <w:p w:rsidR="00DB10B5" w:rsidRDefault="00C7076C" w:rsidP="00DB10B5">
      <w:pPr>
        <w:pStyle w:val="aa"/>
        <w:numPr>
          <w:ilvl w:val="0"/>
          <w:numId w:val="8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19</w:t>
      </w:r>
      <w:r w:rsidR="005B7AFB" w:rsidRPr="00583E2F">
        <w:rPr>
          <w:sz w:val="22"/>
          <w:szCs w:val="22"/>
        </w:rPr>
        <w:t>ης αναμόρφωσης προϋπολογισμού του Δήμου, οικ. έτους 2022.</w:t>
      </w:r>
    </w:p>
    <w:p w:rsidR="00DB10B5" w:rsidRPr="00DB10B5" w:rsidRDefault="00DB10B5" w:rsidP="00DB10B5">
      <w:pPr>
        <w:pStyle w:val="aa"/>
        <w:numPr>
          <w:ilvl w:val="0"/>
          <w:numId w:val="8"/>
        </w:numPr>
        <w:spacing w:line="276" w:lineRule="auto"/>
        <w:ind w:left="709"/>
        <w:jc w:val="both"/>
        <w:rPr>
          <w:sz w:val="22"/>
          <w:szCs w:val="22"/>
        </w:rPr>
      </w:pPr>
      <w:r w:rsidRPr="00DB10B5">
        <w:rPr>
          <w:sz w:val="22"/>
          <w:szCs w:val="22"/>
        </w:rPr>
        <w:t>Λήψη απόφασης περί αναγκαιότητας σύναψης επενδυτικού δανείου</w:t>
      </w:r>
      <w:r>
        <w:rPr>
          <w:sz w:val="22"/>
          <w:szCs w:val="22"/>
        </w:rPr>
        <w:t>.</w:t>
      </w:r>
    </w:p>
    <w:p w:rsidR="00333B1F" w:rsidRPr="00583E2F" w:rsidRDefault="00AF7CF1" w:rsidP="005B7AFB">
      <w:pPr>
        <w:pStyle w:val="aa"/>
        <w:numPr>
          <w:ilvl w:val="0"/>
          <w:numId w:val="8"/>
        </w:numPr>
        <w:spacing w:line="276" w:lineRule="auto"/>
        <w:ind w:left="709"/>
        <w:jc w:val="both"/>
        <w:rPr>
          <w:sz w:val="22"/>
          <w:szCs w:val="22"/>
        </w:rPr>
      </w:pPr>
      <w:r w:rsidRPr="00583E2F">
        <w:rPr>
          <w:sz w:val="22"/>
          <w:szCs w:val="22"/>
        </w:rPr>
        <w:t xml:space="preserve">Λήψη απόφασης περί έγκρισης του 1ου Α.Π.Ε. του έργου με τίτλο: «ΠΑΡΕΜΒΑΣΕΙΣ ΑΠΟΚΑΤΑΣΤΑΣΗΣ ΚΑΙ ΑΝΑΔΕΙΞΗΣ ΤΟΥ ΚΤΗΡΙΑΚΟΥ ΑΠΟΘΕΜΑΤΟΣ ΣΤΟΝ ΛΟΦΟ ΤΟΥ ΟΧΥΡΟΥ - ΥΠΟΕΡΓΟ 2 ΟΙΚΟΔΟΜΙΚΕΣ ΕΡΓΑΣΙΕΣ </w:t>
      </w:r>
      <w:r w:rsidR="002B4CD7" w:rsidRPr="00583E2F">
        <w:rPr>
          <w:sz w:val="22"/>
          <w:szCs w:val="22"/>
        </w:rPr>
        <w:t xml:space="preserve">ΜΟΥΣΕΙΟ ΜΝΗΜΗΣ ΚΑΙ </w:t>
      </w:r>
      <w:proofErr w:type="spellStart"/>
      <w:r w:rsidR="002B4CD7" w:rsidRPr="00583E2F">
        <w:rPr>
          <w:sz w:val="22"/>
          <w:szCs w:val="22"/>
        </w:rPr>
        <w:t>ESCAPE</w:t>
      </w:r>
      <w:proofErr w:type="spellEnd"/>
      <w:r w:rsidR="002B4CD7" w:rsidRPr="00583E2F">
        <w:rPr>
          <w:sz w:val="22"/>
          <w:szCs w:val="22"/>
        </w:rPr>
        <w:t xml:space="preserve"> </w:t>
      </w:r>
      <w:proofErr w:type="spellStart"/>
      <w:r w:rsidR="002B4CD7" w:rsidRPr="00583E2F">
        <w:rPr>
          <w:sz w:val="22"/>
          <w:szCs w:val="22"/>
        </w:rPr>
        <w:t>ROOM</w:t>
      </w:r>
      <w:proofErr w:type="spellEnd"/>
      <w:r w:rsidR="002B4CD7" w:rsidRPr="00583E2F">
        <w:rPr>
          <w:sz w:val="22"/>
          <w:szCs w:val="22"/>
        </w:rPr>
        <w:t>»</w:t>
      </w:r>
      <w:r w:rsidRPr="00583E2F">
        <w:rPr>
          <w:sz w:val="22"/>
          <w:szCs w:val="22"/>
        </w:rPr>
        <w:t xml:space="preserve">, αρ. μελέτης: 63/2020 ΑΝΑΔΟΧΟΣ: ΑΦΟΙ Χ. </w:t>
      </w:r>
      <w:proofErr w:type="spellStart"/>
      <w:r w:rsidRPr="00583E2F">
        <w:rPr>
          <w:sz w:val="22"/>
          <w:szCs w:val="22"/>
        </w:rPr>
        <w:t>ΜΑΣΤΡΟΚΩΣΤΑ</w:t>
      </w:r>
      <w:proofErr w:type="spellEnd"/>
      <w:r w:rsidRPr="00583E2F">
        <w:rPr>
          <w:sz w:val="22"/>
          <w:szCs w:val="22"/>
        </w:rPr>
        <w:t xml:space="preserve"> Α.Τ.Ε</w:t>
      </w:r>
      <w:r w:rsidR="00333B1F" w:rsidRPr="00583E2F">
        <w:rPr>
          <w:b/>
          <w:sz w:val="22"/>
          <w:szCs w:val="22"/>
        </w:rPr>
        <w:t>.</w:t>
      </w:r>
    </w:p>
    <w:p w:rsidR="00AA7FA5" w:rsidRPr="00583E2F" w:rsidRDefault="00333B1F" w:rsidP="00AA7FA5">
      <w:pPr>
        <w:pStyle w:val="aa"/>
        <w:numPr>
          <w:ilvl w:val="0"/>
          <w:numId w:val="8"/>
        </w:numPr>
        <w:spacing w:line="276" w:lineRule="auto"/>
        <w:ind w:left="709"/>
        <w:jc w:val="both"/>
        <w:rPr>
          <w:sz w:val="22"/>
          <w:szCs w:val="22"/>
        </w:rPr>
      </w:pPr>
      <w:r w:rsidRPr="00583E2F">
        <w:rPr>
          <w:sz w:val="22"/>
          <w:szCs w:val="22"/>
        </w:rPr>
        <w:t>Λήψη απόφασης περί ορισμού τεχνικών υπαλλήλων για το</w:t>
      </w:r>
      <w:r w:rsidR="00FB3AEC" w:rsidRPr="00583E2F">
        <w:rPr>
          <w:sz w:val="22"/>
          <w:szCs w:val="22"/>
        </w:rPr>
        <w:t>ν</w:t>
      </w:r>
      <w:r w:rsidRPr="00583E2F">
        <w:rPr>
          <w:sz w:val="22"/>
          <w:szCs w:val="22"/>
        </w:rPr>
        <w:t xml:space="preserve"> χαρακτηρισμό και την παραλαβή φυσικού εδάφους του έργου «ΑΝΑΠΛΑΣΗ-</w:t>
      </w:r>
      <w:proofErr w:type="spellStart"/>
      <w:r w:rsidRPr="00583E2F">
        <w:rPr>
          <w:sz w:val="22"/>
          <w:szCs w:val="22"/>
        </w:rPr>
        <w:t>ΔΙΑΜΟΡΦΩΣ</w:t>
      </w:r>
      <w:proofErr w:type="spellEnd"/>
      <w:r w:rsidRPr="00583E2F">
        <w:rPr>
          <w:sz w:val="22"/>
          <w:szCs w:val="22"/>
        </w:rPr>
        <w:t xml:space="preserve">Η ΚΟΙΝΟΧΡΗΣΤΟΥ ΧΩΡΟΥ </w:t>
      </w:r>
      <w:proofErr w:type="spellStart"/>
      <w:r w:rsidRPr="00583E2F">
        <w:rPr>
          <w:sz w:val="22"/>
          <w:szCs w:val="22"/>
        </w:rPr>
        <w:t>ΟΤ</w:t>
      </w:r>
      <w:proofErr w:type="spellEnd"/>
      <w:r w:rsidRPr="00583E2F">
        <w:rPr>
          <w:sz w:val="22"/>
          <w:szCs w:val="22"/>
        </w:rPr>
        <w:t xml:space="preserve"> 192 ΔΙΩΝΗΣ».</w:t>
      </w:r>
      <w:r w:rsidR="00B61C5F" w:rsidRPr="00583E2F">
        <w:rPr>
          <w:sz w:val="22"/>
          <w:szCs w:val="22"/>
        </w:rPr>
        <w:t xml:space="preserve"> </w:t>
      </w:r>
    </w:p>
    <w:p w:rsidR="005B7AFB" w:rsidRPr="00AA7FA5" w:rsidRDefault="00AA7FA5" w:rsidP="00AA7FA5">
      <w:pPr>
        <w:pStyle w:val="aa"/>
        <w:numPr>
          <w:ilvl w:val="0"/>
          <w:numId w:val="8"/>
        </w:numPr>
        <w:spacing w:line="276" w:lineRule="auto"/>
        <w:ind w:left="709"/>
        <w:jc w:val="both"/>
        <w:rPr>
          <w:sz w:val="22"/>
          <w:szCs w:val="22"/>
        </w:rPr>
      </w:pPr>
      <w:r w:rsidRPr="00583E2F">
        <w:rPr>
          <w:sz w:val="22"/>
          <w:szCs w:val="22"/>
        </w:rPr>
        <w:t xml:space="preserve">Λήψη απόφασης περί αποδοχής της δωρεάς απομάκρυνσης της θρυμματισμένης καμένης βλάστησης  όπως αυτή έχει προκύψει από την πυρκαγιά της </w:t>
      </w:r>
      <w:proofErr w:type="spellStart"/>
      <w:r w:rsidRPr="00583E2F">
        <w:rPr>
          <w:sz w:val="22"/>
          <w:szCs w:val="22"/>
        </w:rPr>
        <w:t>19ης.7.2022</w:t>
      </w:r>
      <w:proofErr w:type="spellEnd"/>
      <w:r w:rsidRPr="00583E2F">
        <w:rPr>
          <w:sz w:val="22"/>
          <w:szCs w:val="22"/>
        </w:rPr>
        <w:t>, από τον ειδικό χώρο που έχει συλλεχθεί για περαιτέρω διαχεί</w:t>
      </w:r>
      <w:r w:rsidR="003C52C2" w:rsidRPr="00583E2F">
        <w:rPr>
          <w:sz w:val="22"/>
          <w:szCs w:val="22"/>
        </w:rPr>
        <w:t xml:space="preserve">ριση από </w:t>
      </w:r>
      <w:proofErr w:type="spellStart"/>
      <w:r w:rsidR="003C52C2" w:rsidRPr="00583E2F">
        <w:rPr>
          <w:sz w:val="22"/>
          <w:szCs w:val="22"/>
        </w:rPr>
        <w:t>αδειοδοτημένο</w:t>
      </w:r>
      <w:proofErr w:type="spellEnd"/>
      <w:r w:rsidR="003C52C2" w:rsidRPr="00583E2F">
        <w:rPr>
          <w:sz w:val="22"/>
          <w:szCs w:val="22"/>
        </w:rPr>
        <w:t xml:space="preserve"> φορέα.</w:t>
      </w:r>
      <w:r w:rsidR="00B61C5F" w:rsidRPr="00AA7FA5">
        <w:rPr>
          <w:sz w:val="22"/>
          <w:szCs w:val="22"/>
        </w:rPr>
        <w:t xml:space="preserve">                                          </w:t>
      </w:r>
    </w:p>
    <w:p w:rsidR="005B7AFB" w:rsidRPr="005B7AFB" w:rsidRDefault="005B7AFB" w:rsidP="005B7AFB">
      <w:pPr>
        <w:pStyle w:val="aa"/>
        <w:spacing w:line="276" w:lineRule="auto"/>
        <w:ind w:left="709"/>
        <w:jc w:val="both"/>
        <w:rPr>
          <w:sz w:val="22"/>
          <w:szCs w:val="22"/>
        </w:rPr>
      </w:pPr>
    </w:p>
    <w:p w:rsidR="005B7AFB" w:rsidRPr="0093244C" w:rsidRDefault="005B7AFB" w:rsidP="0093244C">
      <w:pPr>
        <w:spacing w:line="276" w:lineRule="auto"/>
        <w:jc w:val="both"/>
        <w:rPr>
          <w:sz w:val="22"/>
          <w:szCs w:val="22"/>
        </w:rPr>
      </w:pPr>
    </w:p>
    <w:p w:rsidR="0053120E" w:rsidRPr="005B7AFB" w:rsidRDefault="004C7B95" w:rsidP="00053C22">
      <w:pPr>
        <w:pStyle w:val="aa"/>
        <w:spacing w:line="276" w:lineRule="auto"/>
        <w:ind w:left="709"/>
        <w:jc w:val="center"/>
        <w:rPr>
          <w:sz w:val="22"/>
          <w:szCs w:val="22"/>
        </w:rPr>
      </w:pPr>
      <w:r w:rsidRPr="005B7AFB">
        <w:rPr>
          <w:b/>
          <w:sz w:val="22"/>
          <w:szCs w:val="22"/>
          <w:lang w:val="en-US"/>
        </w:rPr>
        <w:t>O</w:t>
      </w:r>
      <w:r w:rsidRPr="005B7AFB">
        <w:rPr>
          <w:b/>
          <w:sz w:val="22"/>
          <w:szCs w:val="22"/>
        </w:rPr>
        <w:t xml:space="preserve"> </w:t>
      </w:r>
      <w:r w:rsidR="00640912" w:rsidRPr="005B7AFB">
        <w:rPr>
          <w:b/>
          <w:sz w:val="22"/>
          <w:szCs w:val="22"/>
        </w:rPr>
        <w:t>ΠΡΟΕΔΡΟΣ</w:t>
      </w:r>
    </w:p>
    <w:p w:rsidR="0004294C" w:rsidRPr="0082214B" w:rsidRDefault="0004294C" w:rsidP="00053C22">
      <w:pPr>
        <w:jc w:val="center"/>
        <w:rPr>
          <w:b/>
          <w:sz w:val="22"/>
          <w:szCs w:val="22"/>
        </w:rPr>
      </w:pPr>
    </w:p>
    <w:p w:rsidR="00E27700" w:rsidRPr="0082214B" w:rsidRDefault="00053C22" w:rsidP="00053C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600C9F">
        <w:rPr>
          <w:b/>
          <w:sz w:val="22"/>
          <w:szCs w:val="22"/>
        </w:rPr>
        <w:t xml:space="preserve">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5B7AF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5B7AF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5B7AF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F0790"/>
    <w:multiLevelType w:val="hybridMultilevel"/>
    <w:tmpl w:val="9BEE71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4541A"/>
    <w:multiLevelType w:val="hybridMultilevel"/>
    <w:tmpl w:val="BF4442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629"/>
    <w:rsid w:val="00052995"/>
    <w:rsid w:val="00052AD1"/>
    <w:rsid w:val="00052BF5"/>
    <w:rsid w:val="000532D9"/>
    <w:rsid w:val="00053B67"/>
    <w:rsid w:val="00053C22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7B3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0D7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37A12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750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3AE1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3143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5AC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4CD7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B1F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3D37"/>
    <w:rsid w:val="0035410E"/>
    <w:rsid w:val="0035427C"/>
    <w:rsid w:val="00354752"/>
    <w:rsid w:val="00354F2A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2EE7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2C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E51"/>
    <w:rsid w:val="003D4083"/>
    <w:rsid w:val="003D4221"/>
    <w:rsid w:val="003D457C"/>
    <w:rsid w:val="003D4DB3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99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A7871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3E2F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9BA"/>
    <w:rsid w:val="005B7AFB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5F7102"/>
    <w:rsid w:val="00600025"/>
    <w:rsid w:val="00600282"/>
    <w:rsid w:val="006003EF"/>
    <w:rsid w:val="00600C9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5772A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1F02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AEF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C78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3C5"/>
    <w:rsid w:val="006C38AF"/>
    <w:rsid w:val="006C4D1E"/>
    <w:rsid w:val="006C574E"/>
    <w:rsid w:val="006C5F94"/>
    <w:rsid w:val="006C602B"/>
    <w:rsid w:val="006C6EBF"/>
    <w:rsid w:val="006C777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401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5E35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407D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4DC"/>
    <w:rsid w:val="0084050B"/>
    <w:rsid w:val="00840CA5"/>
    <w:rsid w:val="00840D1A"/>
    <w:rsid w:val="0084117A"/>
    <w:rsid w:val="008416E7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6CB9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0CED"/>
    <w:rsid w:val="00931E72"/>
    <w:rsid w:val="00932155"/>
    <w:rsid w:val="0093244C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CD4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5ED1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700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1D8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1A3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A7FA5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8A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AF7CF1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8F9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825"/>
    <w:rsid w:val="00BB2AE4"/>
    <w:rsid w:val="00BB3059"/>
    <w:rsid w:val="00BB3B0A"/>
    <w:rsid w:val="00BB424B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1C60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D11"/>
    <w:rsid w:val="00C65E8B"/>
    <w:rsid w:val="00C6632E"/>
    <w:rsid w:val="00C6670C"/>
    <w:rsid w:val="00C66CD8"/>
    <w:rsid w:val="00C675F4"/>
    <w:rsid w:val="00C678EB"/>
    <w:rsid w:val="00C7076C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9AC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0B5"/>
    <w:rsid w:val="00DB129D"/>
    <w:rsid w:val="00DB15A5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0DDE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0FB5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56D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2FBA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3006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3AEC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89D5-BA1C-4167-9314-2CD2AF77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302</cp:revision>
  <cp:lastPrinted>2022-08-26T08:14:00Z</cp:lastPrinted>
  <dcterms:created xsi:type="dcterms:W3CDTF">2022-06-17T06:22:00Z</dcterms:created>
  <dcterms:modified xsi:type="dcterms:W3CDTF">2022-10-07T12:15:00Z</dcterms:modified>
</cp:coreProperties>
</file>