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</w:t>
      </w:r>
    </w:p>
    <w:p w:rsidR="00E02D27" w:rsidRPr="0084117A" w:rsidRDefault="00814535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4B2BFE">
        <w:rPr>
          <w:b/>
          <w:sz w:val="22"/>
          <w:szCs w:val="22"/>
        </w:rPr>
        <w:t xml:space="preserve"> 17</w:t>
      </w:r>
      <w:r w:rsidR="0003435A">
        <w:rPr>
          <w:b/>
          <w:sz w:val="22"/>
          <w:szCs w:val="22"/>
        </w:rPr>
        <w:t>-</w:t>
      </w:r>
      <w:r w:rsidR="0003435A" w:rsidRPr="00E95E0D">
        <w:rPr>
          <w:b/>
          <w:sz w:val="22"/>
          <w:szCs w:val="22"/>
        </w:rPr>
        <w:t>6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9398F" w:rsidRPr="0080561D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D4FC9">
        <w:rPr>
          <w:b/>
          <w:sz w:val="22"/>
          <w:szCs w:val="22"/>
        </w:rPr>
        <w:t xml:space="preserve"> </w:t>
      </w:r>
      <w:r w:rsidR="00BD6A56" w:rsidRPr="0080561D">
        <w:rPr>
          <w:b/>
          <w:sz w:val="22"/>
          <w:szCs w:val="22"/>
        </w:rPr>
        <w:t>10552</w:t>
      </w:r>
    </w:p>
    <w:p w:rsidR="008467F6" w:rsidRPr="0082214B" w:rsidRDefault="008467F6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>ΠΡΟΣ: ΜΕΛΗ ΟΙΚΟΝΟΜΙΚΗΣ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  <w:r w:rsidR="00D01977" w:rsidRPr="0082214B">
        <w:rPr>
          <w:b/>
          <w:sz w:val="22"/>
          <w:szCs w:val="22"/>
        </w:rPr>
        <w:t>ΕΠΙΤΡΟΠΗΣ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734F6B" w:rsidRPr="00DF5E69" w:rsidRDefault="00962F0E" w:rsidP="00DF5E69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10782A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782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</w:t>
      </w:r>
      <w:r w:rsidR="0037181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ΙΘ</w:t>
      </w:r>
      <w:bookmarkStart w:id="0" w:name="_GoBack"/>
      <w:bookmarkEnd w:id="0"/>
      <w:r w:rsidRPr="0010782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E6051" w:rsidRPr="0010782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6FFB" w:rsidRPr="0010782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840A0" w:rsidRPr="0010782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F840A0" w:rsidRPr="0010782A" w:rsidRDefault="005F5CF3" w:rsidP="00C832C6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10782A">
        <w:rPr>
          <w:sz w:val="22"/>
          <w:szCs w:val="22"/>
          <w:lang w:val="el-GR"/>
        </w:rPr>
        <w:t>Ο Π</w:t>
      </w:r>
      <w:proofErr w:type="spellStart"/>
      <w:r w:rsidRPr="0010782A">
        <w:rPr>
          <w:sz w:val="22"/>
          <w:szCs w:val="22"/>
        </w:rPr>
        <w:t>ρόεδρος</w:t>
      </w:r>
      <w:proofErr w:type="spellEnd"/>
      <w:r w:rsidRPr="0010782A">
        <w:rPr>
          <w:sz w:val="22"/>
          <w:szCs w:val="22"/>
        </w:rPr>
        <w:t xml:space="preserve"> της Οικονομικής Επιτροπής του Δήμου Ραφήνα</w:t>
      </w:r>
      <w:r w:rsidRPr="0010782A">
        <w:rPr>
          <w:sz w:val="22"/>
          <w:szCs w:val="22"/>
          <w:lang w:val="el-GR"/>
        </w:rPr>
        <w:t xml:space="preserve">ς - </w:t>
      </w:r>
      <w:r w:rsidRPr="0010782A">
        <w:rPr>
          <w:sz w:val="22"/>
          <w:szCs w:val="22"/>
        </w:rPr>
        <w:t>Πικερμίου,</w:t>
      </w:r>
      <w:r w:rsidRPr="0010782A">
        <w:rPr>
          <w:sz w:val="22"/>
          <w:szCs w:val="22"/>
          <w:lang w:val="el-GR"/>
        </w:rPr>
        <w:t xml:space="preserve"> </w:t>
      </w:r>
      <w:r w:rsidRPr="0010782A">
        <w:rPr>
          <w:sz w:val="22"/>
          <w:szCs w:val="22"/>
        </w:rPr>
        <w:t>σας καλεί σε</w:t>
      </w:r>
      <w:r w:rsidRPr="0010782A">
        <w:rPr>
          <w:sz w:val="22"/>
          <w:szCs w:val="22"/>
          <w:lang w:val="el-GR"/>
        </w:rPr>
        <w:t xml:space="preserve"> </w:t>
      </w:r>
      <w:r w:rsidR="002149C1" w:rsidRPr="0010782A">
        <w:rPr>
          <w:b/>
          <w:sz w:val="22"/>
          <w:szCs w:val="22"/>
          <w:u w:val="single"/>
          <w:lang w:val="el-GR"/>
        </w:rPr>
        <w:t xml:space="preserve">διά </w:t>
      </w:r>
      <w:r w:rsidR="00125CFE" w:rsidRPr="0010782A">
        <w:rPr>
          <w:b/>
          <w:sz w:val="22"/>
          <w:szCs w:val="22"/>
          <w:u w:val="single"/>
          <w:lang w:val="el-GR"/>
        </w:rPr>
        <w:t xml:space="preserve">ζώσης </w:t>
      </w:r>
      <w:r w:rsidRPr="0010782A">
        <w:rPr>
          <w:b/>
          <w:sz w:val="22"/>
          <w:szCs w:val="22"/>
        </w:rPr>
        <w:t>συνεδρίαση</w:t>
      </w:r>
      <w:r w:rsidR="0003435A" w:rsidRPr="0010782A">
        <w:rPr>
          <w:b/>
          <w:sz w:val="22"/>
          <w:szCs w:val="22"/>
          <w:lang w:val="el-GR"/>
        </w:rPr>
        <w:t xml:space="preserve">, την </w:t>
      </w:r>
      <w:r w:rsidR="00AB4C4F" w:rsidRPr="0010782A">
        <w:rPr>
          <w:b/>
          <w:sz w:val="22"/>
          <w:szCs w:val="22"/>
          <w:lang w:val="el-GR"/>
        </w:rPr>
        <w:t>Τρίτη</w:t>
      </w:r>
      <w:r w:rsidR="0080449C" w:rsidRPr="0010782A">
        <w:rPr>
          <w:b/>
          <w:sz w:val="22"/>
          <w:szCs w:val="22"/>
          <w:lang w:val="el-GR"/>
        </w:rPr>
        <w:t xml:space="preserve"> 21 </w:t>
      </w:r>
      <w:r w:rsidR="0003435A" w:rsidRPr="0010782A">
        <w:rPr>
          <w:b/>
          <w:sz w:val="22"/>
          <w:szCs w:val="22"/>
          <w:lang w:val="el-GR"/>
        </w:rPr>
        <w:t xml:space="preserve">Ιουνίου </w:t>
      </w:r>
      <w:r w:rsidRPr="0010782A">
        <w:rPr>
          <w:b/>
          <w:sz w:val="22"/>
          <w:szCs w:val="22"/>
          <w:lang w:val="el-GR"/>
        </w:rPr>
        <w:t xml:space="preserve">2022 </w:t>
      </w:r>
      <w:r w:rsidRPr="0010782A">
        <w:rPr>
          <w:b/>
          <w:sz w:val="22"/>
          <w:szCs w:val="22"/>
        </w:rPr>
        <w:t>και</w:t>
      </w:r>
      <w:r w:rsidR="00125CFE" w:rsidRPr="0010782A">
        <w:rPr>
          <w:b/>
          <w:sz w:val="22"/>
          <w:szCs w:val="22"/>
          <w:lang w:val="el-GR"/>
        </w:rPr>
        <w:t xml:space="preserve"> ώρα</w:t>
      </w:r>
      <w:r w:rsidR="00CF1D90" w:rsidRPr="0010782A">
        <w:rPr>
          <w:b/>
          <w:sz w:val="22"/>
          <w:szCs w:val="22"/>
          <w:lang w:val="el-GR"/>
        </w:rPr>
        <w:t xml:space="preserve"> 11 </w:t>
      </w:r>
      <w:proofErr w:type="spellStart"/>
      <w:r w:rsidR="00CF1D90" w:rsidRPr="0010782A">
        <w:rPr>
          <w:b/>
          <w:sz w:val="22"/>
          <w:szCs w:val="22"/>
          <w:lang w:val="el-GR"/>
        </w:rPr>
        <w:t>π.μ</w:t>
      </w:r>
      <w:proofErr w:type="spellEnd"/>
      <w:r w:rsidR="00CF1D90" w:rsidRPr="0010782A">
        <w:rPr>
          <w:b/>
          <w:sz w:val="22"/>
          <w:szCs w:val="22"/>
          <w:lang w:val="el-GR"/>
        </w:rPr>
        <w:t xml:space="preserve">. </w:t>
      </w:r>
      <w:r w:rsidR="00235D0F" w:rsidRPr="0010782A">
        <w:rPr>
          <w:sz w:val="22"/>
          <w:szCs w:val="22"/>
          <w:lang w:val="el-GR"/>
        </w:rPr>
        <w:t>στην αίθουσα Δημοτικού Συ</w:t>
      </w:r>
      <w:r w:rsidR="00125CFE" w:rsidRPr="0010782A">
        <w:rPr>
          <w:sz w:val="22"/>
          <w:szCs w:val="22"/>
          <w:lang w:val="el-GR"/>
        </w:rPr>
        <w:t>μβουλίου στο Δημοτικό Κατάστημα Ραφήνας</w:t>
      </w:r>
      <w:r w:rsidR="00125CFE" w:rsidRPr="0010782A">
        <w:rPr>
          <w:b/>
          <w:sz w:val="22"/>
          <w:szCs w:val="22"/>
          <w:lang w:val="el-GR"/>
        </w:rPr>
        <w:t xml:space="preserve">, </w:t>
      </w:r>
      <w:r w:rsidRPr="0010782A">
        <w:rPr>
          <w:sz w:val="22"/>
          <w:szCs w:val="22"/>
        </w:rPr>
        <w:t>προκειμένου να συζητηθ</w:t>
      </w:r>
      <w:r w:rsidRPr="0010782A">
        <w:rPr>
          <w:sz w:val="22"/>
          <w:szCs w:val="22"/>
          <w:lang w:val="el-GR"/>
        </w:rPr>
        <w:t xml:space="preserve">ούν </w:t>
      </w:r>
      <w:r w:rsidRPr="0010782A">
        <w:rPr>
          <w:sz w:val="22"/>
          <w:szCs w:val="22"/>
        </w:rPr>
        <w:t>και ν</w:t>
      </w:r>
      <w:r w:rsidRPr="0010782A">
        <w:rPr>
          <w:sz w:val="22"/>
          <w:szCs w:val="22"/>
          <w:lang w:val="el-GR"/>
        </w:rPr>
        <w:t>α</w:t>
      </w:r>
      <w:r w:rsidRPr="0010782A">
        <w:rPr>
          <w:sz w:val="22"/>
          <w:szCs w:val="22"/>
        </w:rPr>
        <w:t xml:space="preserve"> ληφθ</w:t>
      </w:r>
      <w:r w:rsidRPr="0010782A">
        <w:rPr>
          <w:sz w:val="22"/>
          <w:szCs w:val="22"/>
          <w:lang w:val="el-GR"/>
        </w:rPr>
        <w:t xml:space="preserve">ούν αποφάσεις </w:t>
      </w:r>
      <w:r w:rsidRPr="0010782A">
        <w:rPr>
          <w:sz w:val="22"/>
          <w:szCs w:val="22"/>
        </w:rPr>
        <w:t>για τ</w:t>
      </w:r>
      <w:r w:rsidRPr="0010782A">
        <w:rPr>
          <w:sz w:val="22"/>
          <w:szCs w:val="22"/>
          <w:lang w:val="el-GR"/>
        </w:rPr>
        <w:t xml:space="preserve">α </w:t>
      </w:r>
      <w:r w:rsidRPr="0010782A">
        <w:rPr>
          <w:sz w:val="22"/>
          <w:szCs w:val="22"/>
        </w:rPr>
        <w:t>παρακάτω θέμ</w:t>
      </w:r>
      <w:r w:rsidRPr="0010782A">
        <w:rPr>
          <w:sz w:val="22"/>
          <w:szCs w:val="22"/>
          <w:lang w:val="el-GR"/>
        </w:rPr>
        <w:t>ατα:</w:t>
      </w:r>
    </w:p>
    <w:p w:rsidR="00FC3E25" w:rsidRPr="0010782A" w:rsidRDefault="00F840A0" w:rsidP="00C832C6">
      <w:pPr>
        <w:pStyle w:val="a9"/>
        <w:numPr>
          <w:ilvl w:val="0"/>
          <w:numId w:val="50"/>
        </w:numPr>
        <w:spacing w:line="276" w:lineRule="auto"/>
        <w:jc w:val="both"/>
        <w:rPr>
          <w:sz w:val="22"/>
          <w:szCs w:val="22"/>
          <w:lang w:val="el-GR"/>
        </w:rPr>
      </w:pPr>
      <w:r w:rsidRPr="0010782A">
        <w:rPr>
          <w:sz w:val="22"/>
          <w:szCs w:val="22"/>
        </w:rPr>
        <w:t xml:space="preserve"> </w:t>
      </w:r>
      <w:r w:rsidRPr="0010782A">
        <w:rPr>
          <w:bCs/>
          <w:sz w:val="22"/>
          <w:szCs w:val="22"/>
        </w:rPr>
        <w:t>Λήψη απόφασης περί έγκρισης της κατακύρωσης της απ</w:t>
      </w:r>
      <w:r w:rsidR="007E5C6A" w:rsidRPr="0010782A">
        <w:rPr>
          <w:bCs/>
          <w:sz w:val="22"/>
          <w:szCs w:val="22"/>
        </w:rPr>
        <w:t xml:space="preserve">ευθείας ανάθεσης </w:t>
      </w:r>
      <w:r w:rsidRPr="0010782A">
        <w:rPr>
          <w:bCs/>
          <w:sz w:val="22"/>
          <w:szCs w:val="22"/>
        </w:rPr>
        <w:t xml:space="preserve">της σύμβασης για την παροχή υπηρεσιών ««Έκτακτη ανάθεση υπηρεσιών αποκομιδής σύμμεικτων αποβλήτων πράσινου κάδου και συλλογή ανακυκλώσιμων υλικών μπλε κάδων του Δήμου Ραφήνας-Πικερμίου»» σύμφωνα με το άρθρο 32 παρ. 2 </w:t>
      </w:r>
      <w:proofErr w:type="spellStart"/>
      <w:r w:rsidRPr="0010782A">
        <w:rPr>
          <w:bCs/>
          <w:sz w:val="22"/>
          <w:szCs w:val="22"/>
        </w:rPr>
        <w:t>περ</w:t>
      </w:r>
      <w:proofErr w:type="spellEnd"/>
      <w:r w:rsidRPr="0010782A">
        <w:rPr>
          <w:bCs/>
          <w:sz w:val="22"/>
          <w:szCs w:val="22"/>
        </w:rPr>
        <w:t xml:space="preserve">. γ </w:t>
      </w:r>
      <w:proofErr w:type="spellStart"/>
      <w:r w:rsidRPr="0010782A">
        <w:rPr>
          <w:bCs/>
          <w:sz w:val="22"/>
          <w:szCs w:val="22"/>
        </w:rPr>
        <w:t>Ν.4412</w:t>
      </w:r>
      <w:proofErr w:type="spellEnd"/>
      <w:r w:rsidRPr="0010782A">
        <w:rPr>
          <w:bCs/>
          <w:sz w:val="22"/>
          <w:szCs w:val="22"/>
        </w:rPr>
        <w:t>/2016</w:t>
      </w:r>
      <w:r w:rsidR="00AB4C4F" w:rsidRPr="0010782A">
        <w:rPr>
          <w:bCs/>
          <w:sz w:val="22"/>
          <w:szCs w:val="22"/>
          <w:lang w:val="el-GR"/>
        </w:rPr>
        <w:t>.</w:t>
      </w:r>
    </w:p>
    <w:p w:rsidR="00FC3E25" w:rsidRPr="0010782A" w:rsidRDefault="00FC3E25" w:rsidP="00C832C6">
      <w:pPr>
        <w:pStyle w:val="a9"/>
        <w:numPr>
          <w:ilvl w:val="0"/>
          <w:numId w:val="50"/>
        </w:numPr>
        <w:spacing w:line="276" w:lineRule="auto"/>
        <w:jc w:val="both"/>
        <w:rPr>
          <w:sz w:val="22"/>
          <w:szCs w:val="22"/>
          <w:lang w:val="el-GR"/>
        </w:rPr>
      </w:pPr>
      <w:r w:rsidRPr="0010782A">
        <w:rPr>
          <w:bCs/>
          <w:sz w:val="22"/>
          <w:szCs w:val="22"/>
        </w:rPr>
        <w:t xml:space="preserve">Λήψη απόφασης περί χορήγησης παράτασης προθεσμίας για την ολοκλήρωση και την υποβολή του </w:t>
      </w:r>
      <w:proofErr w:type="spellStart"/>
      <w:r w:rsidRPr="0010782A">
        <w:rPr>
          <w:bCs/>
          <w:sz w:val="22"/>
          <w:szCs w:val="22"/>
        </w:rPr>
        <w:t>Α΄</w:t>
      </w:r>
      <w:proofErr w:type="spellEnd"/>
      <w:r w:rsidRPr="0010782A">
        <w:rPr>
          <w:bCs/>
          <w:sz w:val="22"/>
          <w:szCs w:val="22"/>
        </w:rPr>
        <w:t xml:space="preserve"> σταδίου πολεοδομικής μελέτης και της μελέτης γεωλογικής καταλληλότητας της μελέτης με τίτλο «Κτηματογράφηση και πολεοδομική μελέτη επέκτασης και πράξη εφαρμογής Πικερμίου, Νομού Αττικής»</w:t>
      </w:r>
      <w:r w:rsidR="00E652A5" w:rsidRPr="0010782A">
        <w:rPr>
          <w:bCs/>
          <w:sz w:val="22"/>
          <w:szCs w:val="22"/>
          <w:lang w:val="el-GR"/>
        </w:rPr>
        <w:t>.</w:t>
      </w:r>
    </w:p>
    <w:p w:rsidR="00E652A5" w:rsidRPr="0010782A" w:rsidRDefault="00E652A5" w:rsidP="00C832C6">
      <w:pPr>
        <w:pStyle w:val="aa"/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 w:rsidRPr="0010782A">
        <w:rPr>
          <w:sz w:val="22"/>
          <w:szCs w:val="22"/>
        </w:rPr>
        <w:t>Λήψη απόφασης περί έγκρισης της μετακίνησης του Αντιδημάρχου κ.</w:t>
      </w:r>
      <w:r w:rsidR="0080561D" w:rsidRPr="0010782A">
        <w:rPr>
          <w:sz w:val="22"/>
          <w:szCs w:val="22"/>
        </w:rPr>
        <w:t xml:space="preserve"> Αριστείδη</w:t>
      </w:r>
      <w:r w:rsidRPr="0010782A">
        <w:rPr>
          <w:sz w:val="22"/>
          <w:szCs w:val="22"/>
        </w:rPr>
        <w:t xml:space="preserve"> </w:t>
      </w:r>
      <w:proofErr w:type="spellStart"/>
      <w:r w:rsidRPr="0010782A">
        <w:rPr>
          <w:sz w:val="22"/>
          <w:szCs w:val="22"/>
        </w:rPr>
        <w:t>Μπουράνη</w:t>
      </w:r>
      <w:proofErr w:type="spellEnd"/>
      <w:r w:rsidRPr="0010782A">
        <w:rPr>
          <w:sz w:val="22"/>
          <w:szCs w:val="22"/>
        </w:rPr>
        <w:t xml:space="preserve">, για τη συμμετοχή του ως εκπροσώπου του Δήμου Ραφήνας – Πικερμίου στο Συνέδριο που οργανώνει το </w:t>
      </w:r>
      <w:proofErr w:type="spellStart"/>
      <w:r w:rsidRPr="0010782A">
        <w:rPr>
          <w:sz w:val="22"/>
          <w:szCs w:val="22"/>
        </w:rPr>
        <w:t>ΚΕΑΝ</w:t>
      </w:r>
      <w:proofErr w:type="spellEnd"/>
      <w:r w:rsidRPr="0010782A">
        <w:rPr>
          <w:sz w:val="22"/>
          <w:szCs w:val="22"/>
        </w:rPr>
        <w:t xml:space="preserve"> με θέμα: “Κυκλική οικονομία, Μηδενική ρύπανση και Βιοποικιλότητα – Σχέδ</w:t>
      </w:r>
      <w:r w:rsidR="00B844C4" w:rsidRPr="0010782A">
        <w:rPr>
          <w:sz w:val="22"/>
          <w:szCs w:val="22"/>
        </w:rPr>
        <w:t>ιο δράσης και νέες στρατηγικές”.</w:t>
      </w:r>
    </w:p>
    <w:p w:rsidR="00102057" w:rsidRPr="0010782A" w:rsidRDefault="00102057" w:rsidP="00C832C6">
      <w:pPr>
        <w:pStyle w:val="aa"/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 w:rsidRPr="0010782A">
        <w:rPr>
          <w:sz w:val="22"/>
          <w:szCs w:val="22"/>
        </w:rPr>
        <w:t xml:space="preserve">Λήψη απόφασης περί μετακίνησης του εξωτερικού συνεργάτη του Ευρωπαϊκού Προγράμματος </w:t>
      </w:r>
      <w:proofErr w:type="spellStart"/>
      <w:r w:rsidRPr="0010782A">
        <w:rPr>
          <w:sz w:val="22"/>
          <w:szCs w:val="22"/>
        </w:rPr>
        <w:t>RiscPACC</w:t>
      </w:r>
      <w:proofErr w:type="spellEnd"/>
      <w:r w:rsidRPr="0010782A">
        <w:rPr>
          <w:sz w:val="22"/>
          <w:szCs w:val="22"/>
        </w:rPr>
        <w:t xml:space="preserve">, </w:t>
      </w:r>
      <w:proofErr w:type="spellStart"/>
      <w:r w:rsidR="001A7D1A" w:rsidRPr="0010782A">
        <w:rPr>
          <w:sz w:val="22"/>
          <w:szCs w:val="22"/>
        </w:rPr>
        <w:t>κ.</w:t>
      </w:r>
      <w:r w:rsidRPr="0010782A">
        <w:rPr>
          <w:sz w:val="22"/>
          <w:szCs w:val="22"/>
        </w:rPr>
        <w:t>Ιωάννη</w:t>
      </w:r>
      <w:proofErr w:type="spellEnd"/>
      <w:r w:rsidRPr="0010782A">
        <w:rPr>
          <w:sz w:val="22"/>
          <w:szCs w:val="22"/>
        </w:rPr>
        <w:t xml:space="preserve"> </w:t>
      </w:r>
      <w:proofErr w:type="spellStart"/>
      <w:r w:rsidRPr="0010782A">
        <w:rPr>
          <w:sz w:val="22"/>
          <w:szCs w:val="22"/>
        </w:rPr>
        <w:t>Δρίβα</w:t>
      </w:r>
      <w:proofErr w:type="spellEnd"/>
      <w:r w:rsidRPr="0010782A">
        <w:rPr>
          <w:sz w:val="22"/>
          <w:szCs w:val="22"/>
        </w:rPr>
        <w:t xml:space="preserve"> στην Αιδηψό για την εκπροσώπηση του Δήμου  Ραφήνας – Πικερμίου στην 1η Συζήτηση Εργασίας των εταίρων με θέμα “Πρόληψη </w:t>
      </w:r>
      <w:proofErr w:type="spellStart"/>
      <w:r w:rsidRPr="0010782A">
        <w:rPr>
          <w:sz w:val="22"/>
          <w:szCs w:val="22"/>
        </w:rPr>
        <w:t>μεταπυρκαγιών</w:t>
      </w:r>
      <w:proofErr w:type="spellEnd"/>
      <w:r w:rsidRPr="0010782A">
        <w:rPr>
          <w:sz w:val="22"/>
          <w:szCs w:val="22"/>
        </w:rPr>
        <w:t xml:space="preserve"> και προστασία τοπικής κοινων</w:t>
      </w:r>
      <w:r w:rsidR="007104D7" w:rsidRPr="0010782A">
        <w:rPr>
          <w:sz w:val="22"/>
          <w:szCs w:val="22"/>
        </w:rPr>
        <w:t>ίας – Η εμπειρία της Β. Εύβοιας</w:t>
      </w:r>
      <w:r w:rsidR="00E42B8E" w:rsidRPr="0010782A">
        <w:rPr>
          <w:sz w:val="22"/>
          <w:szCs w:val="22"/>
        </w:rPr>
        <w:t>”</w:t>
      </w:r>
      <w:r w:rsidR="007104D7" w:rsidRPr="0010782A">
        <w:rPr>
          <w:sz w:val="22"/>
          <w:szCs w:val="22"/>
        </w:rPr>
        <w:t>.</w:t>
      </w:r>
    </w:p>
    <w:p w:rsidR="00D75060" w:rsidRPr="0010782A" w:rsidRDefault="00D75060" w:rsidP="00C832C6">
      <w:pPr>
        <w:pStyle w:val="aa"/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 w:rsidRPr="0010782A">
        <w:rPr>
          <w:sz w:val="22"/>
          <w:szCs w:val="22"/>
        </w:rPr>
        <w:t>Λήψη απόφασης περί έγκρισης αιτήματος συμμετοχής του Δήμου Ραφήνας- Πικερμίου στο πρόγραμμα προεργασίας, του ΟΑΕΔ, για 10.000 ανέργους νέους ηλικίας έως 29 ετών στις Περιφέρειες Αττικής και Κεντρικής Μακεδονίας.</w:t>
      </w:r>
    </w:p>
    <w:p w:rsidR="00063416" w:rsidRPr="0010782A" w:rsidRDefault="00063416" w:rsidP="001E243D">
      <w:pPr>
        <w:spacing w:line="276" w:lineRule="auto"/>
        <w:jc w:val="both"/>
        <w:rPr>
          <w:bCs/>
          <w:sz w:val="22"/>
          <w:szCs w:val="22"/>
        </w:rPr>
      </w:pPr>
    </w:p>
    <w:p w:rsidR="0053120E" w:rsidRPr="0010782A" w:rsidRDefault="004C7B95" w:rsidP="00FA220C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10782A">
        <w:rPr>
          <w:b/>
          <w:sz w:val="22"/>
          <w:szCs w:val="22"/>
          <w:lang w:val="en-US"/>
        </w:rPr>
        <w:t>O</w:t>
      </w:r>
      <w:r w:rsidRPr="0010782A">
        <w:rPr>
          <w:b/>
          <w:sz w:val="22"/>
          <w:szCs w:val="22"/>
        </w:rPr>
        <w:t xml:space="preserve"> </w:t>
      </w:r>
      <w:r w:rsidR="00640912" w:rsidRPr="0010782A">
        <w:rPr>
          <w:b/>
          <w:sz w:val="22"/>
          <w:szCs w:val="22"/>
        </w:rPr>
        <w:t>ΠΡΟΕΔΡΟΣ</w:t>
      </w:r>
    </w:p>
    <w:p w:rsidR="005C72E0" w:rsidRPr="0010782A" w:rsidRDefault="005C72E0" w:rsidP="00FA220C">
      <w:pPr>
        <w:jc w:val="center"/>
        <w:rPr>
          <w:b/>
          <w:sz w:val="22"/>
          <w:szCs w:val="22"/>
        </w:rPr>
      </w:pPr>
    </w:p>
    <w:p w:rsidR="0004294C" w:rsidRPr="0010782A" w:rsidRDefault="0004294C" w:rsidP="00FA220C">
      <w:pPr>
        <w:jc w:val="center"/>
        <w:rPr>
          <w:b/>
          <w:sz w:val="22"/>
          <w:szCs w:val="22"/>
        </w:rPr>
      </w:pPr>
    </w:p>
    <w:p w:rsidR="00E27700" w:rsidRPr="0010782A" w:rsidRDefault="00CD77FE" w:rsidP="00FA220C">
      <w:pPr>
        <w:jc w:val="center"/>
        <w:rPr>
          <w:b/>
          <w:sz w:val="22"/>
          <w:szCs w:val="22"/>
        </w:rPr>
      </w:pPr>
      <w:r w:rsidRPr="0010782A">
        <w:rPr>
          <w:b/>
          <w:sz w:val="22"/>
          <w:szCs w:val="22"/>
        </w:rPr>
        <w:t xml:space="preserve">        </w:t>
      </w:r>
      <w:r w:rsidR="00E27700" w:rsidRPr="0010782A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4599D"/>
    <w:multiLevelType w:val="hybridMultilevel"/>
    <w:tmpl w:val="4A32E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6524"/>
    <w:multiLevelType w:val="hybridMultilevel"/>
    <w:tmpl w:val="D3585E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3381C"/>
    <w:multiLevelType w:val="hybridMultilevel"/>
    <w:tmpl w:val="E7483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E5673"/>
    <w:multiLevelType w:val="hybridMultilevel"/>
    <w:tmpl w:val="B4DE200C"/>
    <w:lvl w:ilvl="0" w:tplc="DF94C6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13FE0"/>
    <w:multiLevelType w:val="hybridMultilevel"/>
    <w:tmpl w:val="68528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E2878"/>
    <w:multiLevelType w:val="hybridMultilevel"/>
    <w:tmpl w:val="A050AD6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B9916CF"/>
    <w:multiLevelType w:val="hybridMultilevel"/>
    <w:tmpl w:val="AFAE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91410"/>
    <w:multiLevelType w:val="hybridMultilevel"/>
    <w:tmpl w:val="9F1A50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995E5A"/>
    <w:multiLevelType w:val="hybridMultilevel"/>
    <w:tmpl w:val="E6FA822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7201D"/>
    <w:multiLevelType w:val="hybridMultilevel"/>
    <w:tmpl w:val="93D4A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5659C"/>
    <w:multiLevelType w:val="hybridMultilevel"/>
    <w:tmpl w:val="B1C204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4"/>
  </w:num>
  <w:num w:numId="2">
    <w:abstractNumId w:val="20"/>
  </w:num>
  <w:num w:numId="3">
    <w:abstractNumId w:val="41"/>
  </w:num>
  <w:num w:numId="4">
    <w:abstractNumId w:val="23"/>
  </w:num>
  <w:num w:numId="5">
    <w:abstractNumId w:val="18"/>
  </w:num>
  <w:num w:numId="6">
    <w:abstractNumId w:val="33"/>
  </w:num>
  <w:num w:numId="7">
    <w:abstractNumId w:val="10"/>
  </w:num>
  <w:num w:numId="8">
    <w:abstractNumId w:val="9"/>
  </w:num>
  <w:num w:numId="9">
    <w:abstractNumId w:val="45"/>
  </w:num>
  <w:num w:numId="10">
    <w:abstractNumId w:val="40"/>
  </w:num>
  <w:num w:numId="11">
    <w:abstractNumId w:val="28"/>
  </w:num>
  <w:num w:numId="12">
    <w:abstractNumId w:val="47"/>
  </w:num>
  <w:num w:numId="13">
    <w:abstractNumId w:val="34"/>
  </w:num>
  <w:num w:numId="14">
    <w:abstractNumId w:val="13"/>
  </w:num>
  <w:num w:numId="15">
    <w:abstractNumId w:val="11"/>
  </w:num>
  <w:num w:numId="16">
    <w:abstractNumId w:val="35"/>
  </w:num>
  <w:num w:numId="17">
    <w:abstractNumId w:val="8"/>
  </w:num>
  <w:num w:numId="18">
    <w:abstractNumId w:val="19"/>
  </w:num>
  <w:num w:numId="19">
    <w:abstractNumId w:val="30"/>
  </w:num>
  <w:num w:numId="20">
    <w:abstractNumId w:val="44"/>
  </w:num>
  <w:num w:numId="21">
    <w:abstractNumId w:val="15"/>
  </w:num>
  <w:num w:numId="22">
    <w:abstractNumId w:val="6"/>
  </w:num>
  <w:num w:numId="23">
    <w:abstractNumId w:val="12"/>
  </w:num>
  <w:num w:numId="24">
    <w:abstractNumId w:val="16"/>
  </w:num>
  <w:num w:numId="25">
    <w:abstractNumId w:val="36"/>
  </w:num>
  <w:num w:numId="26">
    <w:abstractNumId w:val="5"/>
  </w:num>
  <w:num w:numId="27">
    <w:abstractNumId w:val="22"/>
  </w:num>
  <w:num w:numId="28">
    <w:abstractNumId w:val="38"/>
  </w:num>
  <w:num w:numId="29">
    <w:abstractNumId w:val="43"/>
  </w:num>
  <w:num w:numId="30">
    <w:abstractNumId w:val="1"/>
  </w:num>
  <w:num w:numId="31">
    <w:abstractNumId w:val="37"/>
  </w:num>
  <w:num w:numId="32">
    <w:abstractNumId w:val="29"/>
  </w:num>
  <w:num w:numId="33">
    <w:abstractNumId w:val="32"/>
  </w:num>
  <w:num w:numId="34">
    <w:abstractNumId w:val="49"/>
  </w:num>
  <w:num w:numId="35">
    <w:abstractNumId w:val="0"/>
  </w:num>
  <w:num w:numId="36">
    <w:abstractNumId w:val="27"/>
  </w:num>
  <w:num w:numId="37">
    <w:abstractNumId w:val="39"/>
  </w:num>
  <w:num w:numId="38">
    <w:abstractNumId w:val="26"/>
  </w:num>
  <w:num w:numId="39">
    <w:abstractNumId w:val="21"/>
  </w:num>
  <w:num w:numId="40">
    <w:abstractNumId w:val="31"/>
  </w:num>
  <w:num w:numId="41">
    <w:abstractNumId w:val="46"/>
  </w:num>
  <w:num w:numId="42">
    <w:abstractNumId w:val="42"/>
  </w:num>
  <w:num w:numId="43">
    <w:abstractNumId w:val="7"/>
  </w:num>
  <w:num w:numId="44">
    <w:abstractNumId w:val="17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"/>
  </w:num>
  <w:num w:numId="48">
    <w:abstractNumId w:val="4"/>
  </w:num>
  <w:num w:numId="49">
    <w:abstractNumId w:val="48"/>
  </w:num>
  <w:num w:numId="5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FF9"/>
    <w:rsid w:val="00106ABB"/>
    <w:rsid w:val="00106AE3"/>
    <w:rsid w:val="00106B96"/>
    <w:rsid w:val="0010782A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49D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A7D1A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81D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5C6A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B8E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F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6F72-D93D-43A0-A4FF-D5CA205D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12</cp:revision>
  <cp:lastPrinted>2022-06-10T11:12:00Z</cp:lastPrinted>
  <dcterms:created xsi:type="dcterms:W3CDTF">2022-06-17T06:22:00Z</dcterms:created>
  <dcterms:modified xsi:type="dcterms:W3CDTF">2022-06-17T10:49:00Z</dcterms:modified>
</cp:coreProperties>
</file>