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655545">
        <w:rPr>
          <w:b/>
          <w:sz w:val="22"/>
          <w:szCs w:val="22"/>
        </w:rPr>
        <w:t xml:space="preserve"> </w:t>
      </w:r>
      <w:r w:rsidR="005705CB" w:rsidRPr="00C00093">
        <w:rPr>
          <w:b/>
          <w:sz w:val="22"/>
          <w:szCs w:val="22"/>
        </w:rPr>
        <w:t>9</w:t>
      </w:r>
      <w:r w:rsidR="0003435A">
        <w:rPr>
          <w:b/>
          <w:sz w:val="22"/>
          <w:szCs w:val="22"/>
        </w:rPr>
        <w:t>-</w:t>
      </w:r>
      <w:r w:rsidR="00F5182F" w:rsidRPr="00013E4B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70582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663DE9" w:rsidRPr="00663DE9">
        <w:rPr>
          <w:b/>
          <w:sz w:val="22"/>
          <w:szCs w:val="22"/>
        </w:rPr>
        <w:t>1</w:t>
      </w:r>
      <w:r w:rsidR="00663DE9" w:rsidRPr="0070582B">
        <w:rPr>
          <w:b/>
          <w:sz w:val="22"/>
          <w:szCs w:val="22"/>
        </w:rPr>
        <w:t>1180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C00093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8F4677">
        <w:rPr>
          <w:b/>
          <w:sz w:val="22"/>
          <w:szCs w:val="22"/>
        </w:rPr>
        <w:t>2</w:t>
      </w:r>
      <w:r w:rsidR="00AD7913" w:rsidRPr="00C00093">
        <w:rPr>
          <w:b/>
          <w:sz w:val="22"/>
          <w:szCs w:val="22"/>
        </w:rPr>
        <w:t>7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Pr="00C00093" w:rsidRDefault="005F5CF3" w:rsidP="00093BE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>/2023, του άρθρου 11 του Ν. 5043/2023 και της ακόλουθη</w:t>
      </w:r>
      <w:r w:rsidR="008710E2">
        <w:rPr>
          <w:sz w:val="22"/>
          <w:szCs w:val="22"/>
        </w:rPr>
        <w:t>ς υπ’ αριθ. 488/35496/25-4-2023</w:t>
      </w:r>
      <w:r w:rsidR="008710E2" w:rsidRPr="008710E2">
        <w:rPr>
          <w:sz w:val="22"/>
          <w:szCs w:val="22"/>
        </w:rPr>
        <w:t xml:space="preserve"> </w:t>
      </w:r>
      <w:bookmarkStart w:id="0" w:name="_GoBack"/>
      <w:bookmarkEnd w:id="0"/>
      <w:r w:rsidR="00202C5C" w:rsidRPr="00910F6E">
        <w:rPr>
          <w:sz w:val="22"/>
          <w:szCs w:val="22"/>
        </w:rPr>
        <w:t xml:space="preserve">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AD7913" w:rsidRPr="00AD7913">
        <w:rPr>
          <w:b/>
          <w:sz w:val="22"/>
          <w:szCs w:val="22"/>
        </w:rPr>
        <w:t>13</w:t>
      </w:r>
      <w:r w:rsidR="00F5182F" w:rsidRPr="00F5182F">
        <w:rPr>
          <w:b/>
          <w:sz w:val="22"/>
          <w:szCs w:val="22"/>
        </w:rPr>
        <w:t xml:space="preserve"> </w:t>
      </w:r>
      <w:r w:rsidR="00F5182F">
        <w:rPr>
          <w:b/>
          <w:sz w:val="22"/>
          <w:szCs w:val="22"/>
        </w:rPr>
        <w:t xml:space="preserve">Ιουνίου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9748CD" w:rsidRPr="00C00093" w:rsidRDefault="009748CD" w:rsidP="00093BE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0582B" w:rsidRPr="0070582B" w:rsidRDefault="00C00093" w:rsidP="004367D1">
      <w:pPr>
        <w:pStyle w:val="aa"/>
        <w:numPr>
          <w:ilvl w:val="0"/>
          <w:numId w:val="29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Λήψη απόφασης </w:t>
      </w:r>
      <w:r w:rsidRPr="00C00093">
        <w:rPr>
          <w:color w:val="000000"/>
          <w:sz w:val="22"/>
          <w:szCs w:val="22"/>
        </w:rPr>
        <w:t>περί 7ης αναμόρφωσης προϋπολογισμού οικονομικού έτους 2023, του Δήμου Ραφήνας-Πικερμίου.</w:t>
      </w:r>
    </w:p>
    <w:p w:rsidR="00D10137" w:rsidRPr="006537E4" w:rsidRDefault="00D10137" w:rsidP="004367D1">
      <w:pPr>
        <w:pStyle w:val="aa"/>
        <w:numPr>
          <w:ilvl w:val="0"/>
          <w:numId w:val="29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 w:rsidRPr="00D10137">
        <w:rPr>
          <w:color w:val="000000"/>
          <w:sz w:val="22"/>
          <w:szCs w:val="22"/>
        </w:rPr>
        <w:t>Λήψη απόφασης περί έγκρισης πρακτικού  αξιολόγησης τεχνικής και</w:t>
      </w:r>
      <w:r>
        <w:rPr>
          <w:color w:val="000000"/>
          <w:sz w:val="22"/>
          <w:szCs w:val="22"/>
        </w:rPr>
        <w:t xml:space="preserve"> οικονομικής προσφοράς του  υπ</w:t>
      </w:r>
      <w:r w:rsidRPr="00D10137">
        <w:rPr>
          <w:color w:val="000000"/>
          <w:sz w:val="22"/>
          <w:szCs w:val="22"/>
        </w:rPr>
        <w:t xml:space="preserve">’ </w:t>
      </w:r>
      <w:r>
        <w:rPr>
          <w:color w:val="000000"/>
          <w:sz w:val="22"/>
          <w:szCs w:val="22"/>
        </w:rPr>
        <w:t>αριθ</w:t>
      </w:r>
      <w:r w:rsidRPr="00D10137">
        <w:rPr>
          <w:color w:val="000000"/>
          <w:sz w:val="22"/>
          <w:szCs w:val="22"/>
        </w:rPr>
        <w:t xml:space="preserve">. 180647 ηλεκτρονικού διαγωνισμού που </w:t>
      </w:r>
      <w:r>
        <w:rPr>
          <w:color w:val="000000"/>
          <w:sz w:val="22"/>
          <w:szCs w:val="22"/>
        </w:rPr>
        <w:t>αφορά την προμήθεια με τίτλο: «</w:t>
      </w:r>
      <w:r w:rsidRPr="00D10137">
        <w:rPr>
          <w:color w:val="000000"/>
          <w:sz w:val="22"/>
          <w:szCs w:val="22"/>
        </w:rPr>
        <w:t>Σύστημα Ανίχνευσης πυρκαγιάς στον Δήμο Ραφήνας – Πικερμίου» και κατακύρωση προσωρινού αναδόχου.</w:t>
      </w:r>
    </w:p>
    <w:p w:rsidR="006537E4" w:rsidRPr="008C09D2" w:rsidRDefault="006537E4" w:rsidP="008C09D2">
      <w:pPr>
        <w:pStyle w:val="aa"/>
        <w:numPr>
          <w:ilvl w:val="0"/>
          <w:numId w:val="29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Λήψη </w:t>
      </w:r>
      <w:r w:rsidR="00F95571">
        <w:rPr>
          <w:color w:val="000000"/>
          <w:sz w:val="22"/>
          <w:szCs w:val="22"/>
        </w:rPr>
        <w:t>απόφασης</w:t>
      </w:r>
      <w:r>
        <w:rPr>
          <w:color w:val="000000"/>
          <w:sz w:val="22"/>
          <w:szCs w:val="22"/>
        </w:rPr>
        <w:t xml:space="preserve"> περί εξειδίκευσης πίστωσης προϋπολογισμού «Λοιπές επιστροφές» σύμφωνα με το </w:t>
      </w:r>
      <w:proofErr w:type="spellStart"/>
      <w:r>
        <w:rPr>
          <w:color w:val="000000"/>
          <w:sz w:val="22"/>
          <w:szCs w:val="22"/>
        </w:rPr>
        <w:t>ΠΕΑ</w:t>
      </w:r>
      <w:proofErr w:type="spellEnd"/>
      <w:r>
        <w:rPr>
          <w:color w:val="000000"/>
          <w:sz w:val="22"/>
          <w:szCs w:val="22"/>
        </w:rPr>
        <w:t xml:space="preserve"> 2044/25-5-2023 του τμήματος Εσόδων και Περιουσίας. </w:t>
      </w:r>
    </w:p>
    <w:p w:rsidR="008C09D2" w:rsidRPr="008C09D2" w:rsidRDefault="008C09D2" w:rsidP="008C09D2">
      <w:pPr>
        <w:pStyle w:val="aa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Λήψη απόφασης περί έ</w:t>
      </w:r>
      <w:r w:rsidRPr="008C09D2">
        <w:rPr>
          <w:color w:val="000000"/>
          <w:sz w:val="22"/>
          <w:szCs w:val="22"/>
        </w:rPr>
        <w:t>γκριση</w:t>
      </w:r>
      <w:r>
        <w:rPr>
          <w:color w:val="000000"/>
          <w:sz w:val="22"/>
          <w:szCs w:val="22"/>
        </w:rPr>
        <w:t>ς</w:t>
      </w:r>
      <w:r w:rsidRPr="008C09D2">
        <w:rPr>
          <w:color w:val="000000"/>
          <w:sz w:val="22"/>
          <w:szCs w:val="22"/>
        </w:rPr>
        <w:t xml:space="preserve"> ανάθεσης</w:t>
      </w:r>
      <w:r>
        <w:rPr>
          <w:color w:val="000000"/>
          <w:sz w:val="22"/>
          <w:szCs w:val="22"/>
        </w:rPr>
        <w:t xml:space="preserve"> σε τρίτους </w:t>
      </w:r>
      <w:r w:rsidRPr="008C09D2">
        <w:rPr>
          <w:color w:val="000000"/>
          <w:sz w:val="22"/>
          <w:szCs w:val="22"/>
        </w:rPr>
        <w:t>της εργασίας «</w:t>
      </w:r>
      <w:r w:rsidR="00020F8C">
        <w:rPr>
          <w:color w:val="000000"/>
          <w:sz w:val="22"/>
          <w:szCs w:val="22"/>
        </w:rPr>
        <w:t xml:space="preserve">Μίσθωση ανατρεπόμενης αρπάγης για τη </w:t>
      </w:r>
      <w:r w:rsidRPr="008C09D2">
        <w:rPr>
          <w:color w:val="000000"/>
          <w:sz w:val="22"/>
          <w:szCs w:val="22"/>
        </w:rPr>
        <w:t>συλλογή εύφλεκτων βλαστικών υλικών»</w:t>
      </w:r>
      <w:r>
        <w:rPr>
          <w:color w:val="000000"/>
          <w:sz w:val="22"/>
          <w:szCs w:val="22"/>
        </w:rPr>
        <w:t>.</w:t>
      </w:r>
    </w:p>
    <w:p w:rsidR="00661409" w:rsidRPr="00661409" w:rsidRDefault="00661409" w:rsidP="004367D1">
      <w:pPr>
        <w:pStyle w:val="aa"/>
        <w:numPr>
          <w:ilvl w:val="0"/>
          <w:numId w:val="29"/>
        </w:numPr>
        <w:spacing w:line="276" w:lineRule="auto"/>
        <w:rPr>
          <w:color w:val="000000"/>
          <w:sz w:val="22"/>
          <w:szCs w:val="22"/>
        </w:rPr>
      </w:pPr>
      <w:r w:rsidRPr="00661409">
        <w:rPr>
          <w:color w:val="000000"/>
          <w:sz w:val="22"/>
          <w:szCs w:val="22"/>
        </w:rPr>
        <w:t>Λήψη απόφασης περί αποδοχής δωρεάς από την ΕΥΔΑΠ για τη διεξαγωγή του αγώνα παλαίμαχων επίλεκτων Εθνικής Ομάδας με παλαίμαχους της Ραφήνας στις 18/06/2023.</w:t>
      </w:r>
    </w:p>
    <w:p w:rsidR="003221F7" w:rsidRPr="003221F7" w:rsidRDefault="003221F7" w:rsidP="004367D1">
      <w:pPr>
        <w:pStyle w:val="aa"/>
        <w:numPr>
          <w:ilvl w:val="0"/>
          <w:numId w:val="29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 w:rsidRPr="003221F7">
        <w:rPr>
          <w:color w:val="000000"/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</w:t>
      </w:r>
      <w:r w:rsidRPr="003221F7">
        <w:rPr>
          <w:color w:val="000000"/>
          <w:sz w:val="22"/>
          <w:szCs w:val="22"/>
          <w:lang w:val="en-US"/>
        </w:rPr>
        <w:t>E</w:t>
      </w:r>
      <w:r w:rsidRPr="003221F7">
        <w:rPr>
          <w:color w:val="000000"/>
          <w:sz w:val="22"/>
          <w:szCs w:val="22"/>
        </w:rPr>
        <w:t>. Κωστόπουλου.</w:t>
      </w:r>
    </w:p>
    <w:p w:rsidR="003221F7" w:rsidRPr="003221F7" w:rsidRDefault="003221F7" w:rsidP="00C00093">
      <w:pPr>
        <w:pStyle w:val="aa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C714BA" w:rsidRDefault="00C714BA" w:rsidP="00093BE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A4DC5" w:rsidRPr="003221F7" w:rsidRDefault="005A4DC5" w:rsidP="00EB51A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0"/>
  </w:num>
  <w:num w:numId="8">
    <w:abstractNumId w:val="16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22"/>
  </w:num>
  <w:num w:numId="14">
    <w:abstractNumId w:val="18"/>
  </w:num>
  <w:num w:numId="15">
    <w:abstractNumId w:val="26"/>
  </w:num>
  <w:num w:numId="16">
    <w:abstractNumId w:val="27"/>
  </w:num>
  <w:num w:numId="17">
    <w:abstractNumId w:val="7"/>
  </w:num>
  <w:num w:numId="18">
    <w:abstractNumId w:val="19"/>
  </w:num>
  <w:num w:numId="19">
    <w:abstractNumId w:val="14"/>
  </w:num>
  <w:num w:numId="20">
    <w:abstractNumId w:val="11"/>
  </w:num>
  <w:num w:numId="21">
    <w:abstractNumId w:val="17"/>
  </w:num>
  <w:num w:numId="22">
    <w:abstractNumId w:val="3"/>
  </w:num>
  <w:num w:numId="23">
    <w:abstractNumId w:val="21"/>
  </w:num>
  <w:num w:numId="24">
    <w:abstractNumId w:val="9"/>
  </w:num>
  <w:num w:numId="25">
    <w:abstractNumId w:val="1"/>
  </w:num>
  <w:num w:numId="26">
    <w:abstractNumId w:val="15"/>
  </w:num>
  <w:num w:numId="27">
    <w:abstractNumId w:val="6"/>
  </w:num>
  <w:num w:numId="28">
    <w:abstractNumId w:val="24"/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0E2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4B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5FDC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7C20-B535-4D8B-886E-364533CA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584</cp:revision>
  <cp:lastPrinted>2023-05-05T07:13:00Z</cp:lastPrinted>
  <dcterms:created xsi:type="dcterms:W3CDTF">2022-11-17T07:53:00Z</dcterms:created>
  <dcterms:modified xsi:type="dcterms:W3CDTF">2023-06-09T11:13:00Z</dcterms:modified>
</cp:coreProperties>
</file>