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8B0E15" w:rsidRPr="000437B8">
        <w:rPr>
          <w:b/>
          <w:sz w:val="22"/>
          <w:szCs w:val="22"/>
        </w:rPr>
        <w:t>15</w:t>
      </w:r>
      <w:r w:rsidR="00F91F48">
        <w:rPr>
          <w:b/>
          <w:sz w:val="22"/>
          <w:szCs w:val="22"/>
        </w:rPr>
        <w:t>-</w:t>
      </w:r>
      <w:r w:rsidR="008B0E15" w:rsidRPr="000437B8">
        <w:rPr>
          <w:b/>
          <w:sz w:val="22"/>
          <w:szCs w:val="22"/>
        </w:rPr>
        <w:t>3</w:t>
      </w:r>
      <w:r w:rsidR="00C478A3">
        <w:rPr>
          <w:b/>
          <w:sz w:val="22"/>
          <w:szCs w:val="22"/>
        </w:rPr>
        <w:t>-202</w:t>
      </w:r>
      <w:r w:rsidR="00C478A3" w:rsidRPr="003F01DF">
        <w:rPr>
          <w:b/>
          <w:sz w:val="22"/>
          <w:szCs w:val="22"/>
        </w:rPr>
        <w:t>3</w:t>
      </w:r>
    </w:p>
    <w:p w:rsidR="00A53474" w:rsidRPr="008B0E15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5168E">
        <w:rPr>
          <w:b/>
          <w:sz w:val="22"/>
          <w:szCs w:val="22"/>
        </w:rPr>
        <w:t xml:space="preserve"> 4558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857B03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8B0E15" w:rsidRPr="00857B03">
        <w:rPr>
          <w:b/>
          <w:sz w:val="22"/>
          <w:szCs w:val="22"/>
        </w:rPr>
        <w:t>12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857B03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68627F" w:rsidRPr="00857B03">
        <w:rPr>
          <w:sz w:val="22"/>
          <w:szCs w:val="22"/>
        </w:rPr>
        <w:t xml:space="preserve"> του άρθρου 78 του </w:t>
      </w:r>
      <w:r w:rsidR="0017091C" w:rsidRPr="00857B03">
        <w:rPr>
          <w:sz w:val="22"/>
          <w:szCs w:val="22"/>
        </w:rPr>
        <w:t xml:space="preserve">   </w:t>
      </w:r>
      <w:r w:rsidR="0068627F" w:rsidRPr="00857B03">
        <w:rPr>
          <w:sz w:val="22"/>
          <w:szCs w:val="22"/>
        </w:rPr>
        <w:t>Ν.</w:t>
      </w:r>
      <w:r w:rsidR="0017091C" w:rsidRPr="00857B03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>4954/2022</w:t>
      </w:r>
      <w:r w:rsidR="00B03F9F" w:rsidRPr="00857B03">
        <w:rPr>
          <w:sz w:val="22"/>
          <w:szCs w:val="22"/>
        </w:rPr>
        <w:t xml:space="preserve"> καθώς και του άρθρου 31 του Ν. 5013/2023</w:t>
      </w:r>
      <w:r w:rsidR="0068627F" w:rsidRPr="00857B03">
        <w:rPr>
          <w:sz w:val="22"/>
          <w:szCs w:val="22"/>
        </w:rPr>
        <w:t xml:space="preserve"> σε </w:t>
      </w:r>
      <w:r w:rsidR="0068627F" w:rsidRPr="00857B03">
        <w:rPr>
          <w:b/>
          <w:sz w:val="22"/>
          <w:szCs w:val="22"/>
          <w:u w:val="single"/>
        </w:rPr>
        <w:t>διά περιφοράς κατεπείγουσα</w:t>
      </w:r>
      <w:r w:rsidR="0068627F" w:rsidRPr="00857B03">
        <w:rPr>
          <w:b/>
          <w:sz w:val="22"/>
          <w:szCs w:val="22"/>
        </w:rPr>
        <w:t xml:space="preserve"> </w:t>
      </w:r>
      <w:r w:rsidR="0068627F" w:rsidRPr="00857B03">
        <w:rPr>
          <w:b/>
          <w:sz w:val="22"/>
          <w:szCs w:val="22"/>
          <w:u w:val="single"/>
        </w:rPr>
        <w:t>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 xml:space="preserve">την </w:t>
      </w:r>
      <w:r w:rsidR="008B0E15" w:rsidRPr="00857B03">
        <w:rPr>
          <w:b/>
          <w:sz w:val="22"/>
          <w:szCs w:val="22"/>
        </w:rPr>
        <w:t xml:space="preserve">Τετάρτη 15 </w:t>
      </w:r>
      <w:r w:rsidR="008E4C31">
        <w:rPr>
          <w:b/>
          <w:sz w:val="22"/>
          <w:szCs w:val="22"/>
        </w:rPr>
        <w:t xml:space="preserve">Μαρτίου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7D0FC0" w:rsidRPr="00857B03">
        <w:rPr>
          <w:b/>
          <w:sz w:val="22"/>
          <w:szCs w:val="22"/>
        </w:rPr>
        <w:t>1</w:t>
      </w:r>
      <w:r w:rsidR="008B0E15" w:rsidRPr="00857B03">
        <w:rPr>
          <w:b/>
          <w:sz w:val="22"/>
          <w:szCs w:val="22"/>
        </w:rPr>
        <w:t>4</w:t>
      </w:r>
      <w:r w:rsidR="000437B8">
        <w:rPr>
          <w:b/>
          <w:sz w:val="22"/>
          <w:szCs w:val="22"/>
        </w:rPr>
        <w:t>.</w:t>
      </w:r>
      <w:r w:rsidR="000437B8" w:rsidRPr="000437B8">
        <w:rPr>
          <w:b/>
          <w:sz w:val="22"/>
          <w:szCs w:val="22"/>
        </w:rPr>
        <w:t>3</w:t>
      </w:r>
      <w:r w:rsidR="007D0FC0" w:rsidRPr="00857B03">
        <w:rPr>
          <w:b/>
          <w:sz w:val="22"/>
          <w:szCs w:val="22"/>
        </w:rPr>
        <w:t xml:space="preserve">0 </w:t>
      </w:r>
      <w:r w:rsidR="0013584B" w:rsidRPr="00857B03">
        <w:rPr>
          <w:b/>
          <w:sz w:val="22"/>
          <w:szCs w:val="22"/>
        </w:rPr>
        <w:t>–</w:t>
      </w:r>
      <w:r w:rsidR="007D0FC0" w:rsidRPr="00857B03">
        <w:rPr>
          <w:b/>
          <w:sz w:val="22"/>
          <w:szCs w:val="22"/>
        </w:rPr>
        <w:t xml:space="preserve"> 1</w:t>
      </w:r>
      <w:r w:rsidR="008B0E15" w:rsidRPr="00857B03">
        <w:rPr>
          <w:b/>
          <w:sz w:val="22"/>
          <w:szCs w:val="22"/>
        </w:rPr>
        <w:t>5</w:t>
      </w:r>
      <w:r w:rsidR="000437B8">
        <w:rPr>
          <w:b/>
          <w:sz w:val="22"/>
          <w:szCs w:val="22"/>
        </w:rPr>
        <w:t>.</w:t>
      </w:r>
      <w:r w:rsidR="000437B8" w:rsidRPr="000437B8">
        <w:rPr>
          <w:b/>
          <w:sz w:val="22"/>
          <w:szCs w:val="22"/>
        </w:rPr>
        <w:t>3</w:t>
      </w:r>
      <w:bookmarkStart w:id="0" w:name="_GoBack"/>
      <w:bookmarkEnd w:id="0"/>
      <w:r w:rsidR="005F1173" w:rsidRPr="00857B03">
        <w:rPr>
          <w:b/>
          <w:sz w:val="22"/>
          <w:szCs w:val="22"/>
        </w:rPr>
        <w:t xml:space="preserve">0 </w:t>
      </w:r>
      <w:r w:rsidR="00AB446D" w:rsidRPr="00857B03">
        <w:rPr>
          <w:bCs/>
          <w:sz w:val="22"/>
          <w:szCs w:val="22"/>
        </w:rPr>
        <w:t>(</w:t>
      </w:r>
      <w:r w:rsidR="00AB446D" w:rsidRPr="00857B03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BA7DF2" w:rsidRPr="00857B03" w:rsidRDefault="00BA7DF2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B0E15" w:rsidRPr="00857B03" w:rsidRDefault="008B0E15" w:rsidP="00271485">
      <w:pPr>
        <w:pStyle w:val="aa"/>
        <w:numPr>
          <w:ilvl w:val="0"/>
          <w:numId w:val="16"/>
        </w:numPr>
        <w:spacing w:after="200" w:line="276" w:lineRule="auto"/>
        <w:jc w:val="both"/>
        <w:rPr>
          <w:b/>
          <w:sz w:val="22"/>
          <w:szCs w:val="22"/>
        </w:rPr>
      </w:pPr>
      <w:r w:rsidRPr="00857B03">
        <w:rPr>
          <w:b/>
          <w:sz w:val="22"/>
          <w:szCs w:val="22"/>
        </w:rPr>
        <w:t>Λήψη απόφασης περί καθορισμού νέας  ημερομηνίας και ώρας</w:t>
      </w:r>
      <w:r w:rsidR="00B0760C">
        <w:rPr>
          <w:b/>
          <w:sz w:val="22"/>
          <w:szCs w:val="22"/>
        </w:rPr>
        <w:t xml:space="preserve">  </w:t>
      </w:r>
      <w:r w:rsidRPr="00857B03">
        <w:rPr>
          <w:b/>
          <w:sz w:val="22"/>
          <w:szCs w:val="22"/>
        </w:rPr>
        <w:t xml:space="preserve">για την ηλεκτρονική αποσφράγιση των προσφορών του έργου: «Αναβάθμιση </w:t>
      </w:r>
      <w:r w:rsidR="00B0760C">
        <w:rPr>
          <w:b/>
          <w:sz w:val="22"/>
          <w:szCs w:val="22"/>
        </w:rPr>
        <w:t>Κ</w:t>
      </w:r>
      <w:r w:rsidRPr="00857B03">
        <w:rPr>
          <w:b/>
          <w:sz w:val="22"/>
          <w:szCs w:val="22"/>
        </w:rPr>
        <w:t xml:space="preserve">ολυμβητηρίου Ραφήνας», αριθμός </w:t>
      </w:r>
      <w:proofErr w:type="spellStart"/>
      <w:r w:rsidRPr="00857B03">
        <w:rPr>
          <w:b/>
          <w:sz w:val="22"/>
          <w:szCs w:val="22"/>
        </w:rPr>
        <w:t>ΕΣΗΔΗΣ</w:t>
      </w:r>
      <w:proofErr w:type="spellEnd"/>
      <w:r w:rsidRPr="00857B03">
        <w:rPr>
          <w:b/>
          <w:sz w:val="22"/>
          <w:szCs w:val="22"/>
        </w:rPr>
        <w:t xml:space="preserve"> 195746.</w:t>
      </w:r>
    </w:p>
    <w:p w:rsidR="00282BB1" w:rsidRPr="00857B03" w:rsidRDefault="00282BB1" w:rsidP="00282BB1">
      <w:pPr>
        <w:jc w:val="both"/>
        <w:rPr>
          <w:bCs/>
          <w:color w:val="000000"/>
          <w:sz w:val="22"/>
          <w:szCs w:val="22"/>
          <w:lang w:eastAsia="el-GR"/>
        </w:rPr>
      </w:pPr>
      <w:r w:rsidRPr="00857B03">
        <w:rPr>
          <w:bCs/>
          <w:color w:val="000000"/>
          <w:sz w:val="22"/>
          <w:szCs w:val="22"/>
          <w:lang w:eastAsia="el-GR"/>
        </w:rPr>
        <w:t>Το θέμα τίθεται με τη διαδικασία του κατεπείγοντος διότι πρέπει η μετάθεση της ημερομηνίας αποσφράγισης των προσφορών να γίνει πριν από τις 17/03/2023.</w:t>
      </w:r>
    </w:p>
    <w:p w:rsidR="00234D03" w:rsidRPr="002214B4" w:rsidRDefault="00234D03" w:rsidP="00282BB1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el-GR"/>
        </w:rPr>
      </w:pPr>
    </w:p>
    <w:p w:rsidR="00282BB1" w:rsidRDefault="00282BB1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FC42-826A-4B76-8CEA-24A4EA22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175</cp:revision>
  <cp:lastPrinted>2022-12-08T10:16:00Z</cp:lastPrinted>
  <dcterms:created xsi:type="dcterms:W3CDTF">2022-12-08T10:06:00Z</dcterms:created>
  <dcterms:modified xsi:type="dcterms:W3CDTF">2023-03-15T10:03:00Z</dcterms:modified>
</cp:coreProperties>
</file>