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4E262A" w:rsidRPr="00D56704">
        <w:rPr>
          <w:b/>
          <w:sz w:val="22"/>
          <w:szCs w:val="22"/>
        </w:rPr>
        <w:t xml:space="preserve"> </w:t>
      </w:r>
      <w:r w:rsidR="000C41A2" w:rsidRPr="000E6675">
        <w:rPr>
          <w:b/>
          <w:sz w:val="22"/>
          <w:szCs w:val="22"/>
        </w:rPr>
        <w:t>16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0D253E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410269" w:rsidRPr="00410269">
        <w:rPr>
          <w:b/>
          <w:sz w:val="22"/>
          <w:szCs w:val="22"/>
        </w:rPr>
        <w:t>1</w:t>
      </w:r>
      <w:r w:rsidR="00410269" w:rsidRPr="000D253E">
        <w:rPr>
          <w:b/>
          <w:sz w:val="22"/>
          <w:szCs w:val="22"/>
        </w:rPr>
        <w:t>1004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0E6675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C41A2" w:rsidRPr="000E667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524C1C" w:rsidRPr="007452B8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D56704">
        <w:rPr>
          <w:b/>
          <w:sz w:val="22"/>
          <w:szCs w:val="22"/>
          <w:lang w:val="el-GR"/>
        </w:rPr>
        <w:t xml:space="preserve">ρίτη </w:t>
      </w:r>
      <w:r w:rsidR="005C6248" w:rsidRPr="005C6248">
        <w:rPr>
          <w:b/>
          <w:sz w:val="22"/>
          <w:szCs w:val="22"/>
          <w:lang w:val="el-GR"/>
        </w:rPr>
        <w:t>20</w:t>
      </w:r>
      <w:r w:rsidR="00D56704" w:rsidRPr="00D56704">
        <w:rPr>
          <w:b/>
          <w:sz w:val="22"/>
          <w:szCs w:val="22"/>
          <w:lang w:val="el-GR"/>
        </w:rPr>
        <w:t xml:space="preserve"> </w:t>
      </w:r>
      <w:r w:rsidR="00D56704">
        <w:rPr>
          <w:b/>
          <w:sz w:val="22"/>
          <w:szCs w:val="22"/>
          <w:lang w:val="el-GR"/>
        </w:rPr>
        <w:t>Ιουλ</w:t>
      </w:r>
      <w:r w:rsidR="005B5AFD">
        <w:rPr>
          <w:b/>
          <w:sz w:val="22"/>
          <w:szCs w:val="22"/>
          <w:lang w:val="el-GR"/>
        </w:rPr>
        <w:t xml:space="preserve">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43F01" w:rsidRPr="0096349F" w:rsidRDefault="00943F01" w:rsidP="001B2884">
      <w:pPr>
        <w:pStyle w:val="a9"/>
        <w:numPr>
          <w:ilvl w:val="0"/>
          <w:numId w:val="10"/>
        </w:numPr>
        <w:jc w:val="both"/>
        <w:rPr>
          <w:sz w:val="22"/>
          <w:szCs w:val="22"/>
          <w:lang w:val="el-GR"/>
        </w:rPr>
      </w:pPr>
      <w:r w:rsidRPr="0096349F">
        <w:rPr>
          <w:sz w:val="22"/>
          <w:szCs w:val="22"/>
          <w:lang w:val="el-GR"/>
        </w:rPr>
        <w:t>Λήψη απόφασης περί αποδοχής χρηματοδότησης και 10ης αναμόρφωση</w:t>
      </w:r>
      <w:r w:rsidR="009278EE" w:rsidRPr="0096349F">
        <w:rPr>
          <w:sz w:val="22"/>
          <w:szCs w:val="22"/>
          <w:lang w:val="el-GR"/>
        </w:rPr>
        <w:t>ς</w:t>
      </w:r>
      <w:r w:rsidRPr="0096349F">
        <w:rPr>
          <w:sz w:val="22"/>
          <w:szCs w:val="22"/>
          <w:lang w:val="el-GR"/>
        </w:rPr>
        <w:t xml:space="preserve"> προϋπολογισμού οικ. έτους 2021. </w:t>
      </w:r>
    </w:p>
    <w:p w:rsidR="000D253E" w:rsidRPr="0096349F" w:rsidRDefault="001D1C64" w:rsidP="001D1C64">
      <w:pPr>
        <w:pStyle w:val="a9"/>
        <w:numPr>
          <w:ilvl w:val="0"/>
          <w:numId w:val="10"/>
        </w:numPr>
        <w:jc w:val="both"/>
        <w:rPr>
          <w:sz w:val="22"/>
          <w:szCs w:val="22"/>
          <w:lang w:val="el-GR"/>
        </w:rPr>
      </w:pPr>
      <w:bookmarkStart w:id="0" w:name="_GoBack"/>
      <w:bookmarkEnd w:id="0"/>
      <w:r w:rsidRPr="001D1C64">
        <w:rPr>
          <w:sz w:val="22"/>
          <w:szCs w:val="22"/>
          <w:lang w:val="el-GR"/>
        </w:rPr>
        <w:t>Τροποποίηση της υπ’ αριθ. 166/2020 απόφασης Δημοτικού Συμβουλίου περί έγκρισης της υπ’ αριθ. 232/2020 απόφασης Οικονομικής Επιτροπής Δήμου Ραφήνας – Πικερμίου για τον καθορισμό τελών και δικαιωμάτων ύδρευσης για το έτος 2021 (άρθρο 13).</w:t>
      </w:r>
      <w:r w:rsidR="000D253E" w:rsidRPr="0096349F">
        <w:rPr>
          <w:sz w:val="22"/>
          <w:szCs w:val="22"/>
          <w:lang w:val="el-GR"/>
        </w:rPr>
        <w:t xml:space="preserve"> </w:t>
      </w:r>
    </w:p>
    <w:p w:rsidR="00DC10BC" w:rsidRPr="0096349F" w:rsidRDefault="00485277" w:rsidP="001B2884">
      <w:pPr>
        <w:pStyle w:val="a9"/>
        <w:numPr>
          <w:ilvl w:val="0"/>
          <w:numId w:val="10"/>
        </w:numPr>
        <w:jc w:val="both"/>
        <w:rPr>
          <w:sz w:val="22"/>
          <w:szCs w:val="22"/>
          <w:lang w:val="el-GR"/>
        </w:rPr>
      </w:pPr>
      <w:r w:rsidRPr="0096349F">
        <w:rPr>
          <w:sz w:val="22"/>
          <w:szCs w:val="22"/>
          <w:lang w:val="el-GR"/>
        </w:rPr>
        <w:t>Λήψη απόφασης περί έ</w:t>
      </w:r>
      <w:r w:rsidR="00DC10BC" w:rsidRPr="0096349F">
        <w:rPr>
          <w:sz w:val="22"/>
          <w:szCs w:val="22"/>
          <w:lang w:val="el-GR"/>
        </w:rPr>
        <w:t xml:space="preserve">γκρισης του 3ου </w:t>
      </w:r>
      <w:proofErr w:type="spellStart"/>
      <w:r w:rsidR="00DC10BC" w:rsidRPr="0096349F">
        <w:rPr>
          <w:sz w:val="22"/>
          <w:szCs w:val="22"/>
          <w:lang w:val="el-GR"/>
        </w:rPr>
        <w:t>Τακτοποιητικού</w:t>
      </w:r>
      <w:proofErr w:type="spellEnd"/>
      <w:r w:rsidR="00DC10BC" w:rsidRPr="0096349F">
        <w:rPr>
          <w:sz w:val="22"/>
          <w:szCs w:val="22"/>
          <w:lang w:val="el-GR"/>
        </w:rPr>
        <w:t xml:space="preserve"> Ανακεφαλαιωτικού Πίνακα Εργασιών (ΑΠΕ) του έργου «ΕΡΓΑΣΙΕΣ ΔΙΑΜΟΡΦΩΣΗΣ ΚΑΙ ΠΕΡΙΦΡΑΞΗΣ ΤΩΝ ΠΑΙΔΙΚΩΝ ΧΑΡΩΝ ΤΟΥ ΔΗΜΟΥ ΡΑΦΗΝΑΣ ΠΙΚΕΡΜΙΟΥ».</w:t>
      </w:r>
    </w:p>
    <w:p w:rsidR="00DC10BC" w:rsidRPr="001B2884" w:rsidRDefault="00DC10BC" w:rsidP="001B2884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96349F">
        <w:rPr>
          <w:sz w:val="22"/>
          <w:szCs w:val="22"/>
        </w:rPr>
        <w:t>Λήψη απόφασης περί χορήγησης παράτασης προθεσμίας εκτέλεσης του έργου με τίτλο «ΑΠΟΚΑΤΑΣΤΑΣΗ ΣΗΜΕΙΟΥ ΤΗΣ ΜΑΡΑΘΩΝΙΑΣ ΔΙΑΔΡΟΜΗΣ»</w:t>
      </w:r>
      <w:r w:rsidR="00645183" w:rsidRPr="0096349F">
        <w:rPr>
          <w:sz w:val="22"/>
          <w:szCs w:val="22"/>
        </w:rPr>
        <w:t>.</w:t>
      </w:r>
    </w:p>
    <w:p w:rsidR="001B2884" w:rsidRPr="0096349F" w:rsidRDefault="001B2884" w:rsidP="001B2884">
      <w:pPr>
        <w:pStyle w:val="aa"/>
        <w:jc w:val="both"/>
        <w:rPr>
          <w:sz w:val="22"/>
          <w:szCs w:val="22"/>
        </w:rPr>
      </w:pPr>
    </w:p>
    <w:p w:rsidR="0090665B" w:rsidRPr="001B2884" w:rsidRDefault="00023E2D" w:rsidP="001B2884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96349F">
        <w:rPr>
          <w:sz w:val="22"/>
          <w:szCs w:val="22"/>
        </w:rPr>
        <w:t>Λήψη απόφασης περί ορισμού συμβολαιογράφου για την κατάρτιση τριών (3) συμβολαιογραφικών πράξεων εξόφλησης τιμήματος αγοραπωλησίας.</w:t>
      </w:r>
    </w:p>
    <w:p w:rsidR="001B2884" w:rsidRPr="001D1C64" w:rsidRDefault="001B2884" w:rsidP="001B2884">
      <w:pPr>
        <w:jc w:val="both"/>
        <w:rPr>
          <w:sz w:val="22"/>
          <w:szCs w:val="22"/>
        </w:rPr>
      </w:pPr>
    </w:p>
    <w:p w:rsidR="00852916" w:rsidRPr="001B2884" w:rsidRDefault="00852916" w:rsidP="001B2884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96349F">
        <w:rPr>
          <w:sz w:val="22"/>
          <w:szCs w:val="22"/>
        </w:rPr>
        <w:t>Λήψη απόφασης περί ορισμού δικηγόρου στην υπόθεση Αγωγής Ιουλίας Δημητριάδου κλπ. ενώπιον του Κτηματολογικού Δικαστή.</w:t>
      </w:r>
    </w:p>
    <w:p w:rsidR="001B2884" w:rsidRPr="001D1C64" w:rsidRDefault="001B2884" w:rsidP="001B2884">
      <w:pPr>
        <w:ind w:left="360"/>
        <w:jc w:val="both"/>
        <w:rPr>
          <w:sz w:val="22"/>
          <w:szCs w:val="22"/>
        </w:rPr>
      </w:pPr>
    </w:p>
    <w:p w:rsidR="000E6675" w:rsidRPr="001B2884" w:rsidRDefault="000E6675" w:rsidP="001B2884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96349F">
        <w:rPr>
          <w:sz w:val="22"/>
          <w:szCs w:val="22"/>
        </w:rPr>
        <w:t xml:space="preserve">Λήψη απόφασης περί άσκησης ή μη Έφεσης κατά της υπ’ αριθ. 5479/2021 απόφασης του </w:t>
      </w:r>
      <w:proofErr w:type="spellStart"/>
      <w:r w:rsidRPr="0096349F">
        <w:rPr>
          <w:sz w:val="22"/>
          <w:szCs w:val="22"/>
        </w:rPr>
        <w:t>Διοικ</w:t>
      </w:r>
      <w:proofErr w:type="spellEnd"/>
      <w:r w:rsidRPr="0096349F">
        <w:rPr>
          <w:sz w:val="22"/>
          <w:szCs w:val="22"/>
        </w:rPr>
        <w:t xml:space="preserve">. </w:t>
      </w:r>
      <w:proofErr w:type="spellStart"/>
      <w:r w:rsidRPr="0096349F">
        <w:rPr>
          <w:sz w:val="22"/>
          <w:szCs w:val="22"/>
        </w:rPr>
        <w:t>Πρωτ</w:t>
      </w:r>
      <w:proofErr w:type="spellEnd"/>
      <w:r w:rsidRPr="0096349F">
        <w:rPr>
          <w:sz w:val="22"/>
          <w:szCs w:val="22"/>
        </w:rPr>
        <w:t>. Αθηνών.</w:t>
      </w:r>
    </w:p>
    <w:p w:rsidR="001B2884" w:rsidRPr="001D1C64" w:rsidRDefault="001B2884" w:rsidP="001B2884">
      <w:pPr>
        <w:ind w:left="360"/>
        <w:jc w:val="both"/>
        <w:rPr>
          <w:sz w:val="22"/>
          <w:szCs w:val="22"/>
        </w:rPr>
      </w:pPr>
    </w:p>
    <w:p w:rsidR="007452B8" w:rsidRPr="0096349F" w:rsidRDefault="007452B8" w:rsidP="001B2884">
      <w:pPr>
        <w:pStyle w:val="aa"/>
        <w:numPr>
          <w:ilvl w:val="0"/>
          <w:numId w:val="10"/>
        </w:numPr>
        <w:jc w:val="both"/>
        <w:rPr>
          <w:sz w:val="22"/>
          <w:szCs w:val="22"/>
        </w:rPr>
      </w:pPr>
      <w:r w:rsidRPr="0096349F">
        <w:rPr>
          <w:sz w:val="22"/>
          <w:szCs w:val="22"/>
        </w:rPr>
        <w:t xml:space="preserve">Λήψη απόφασης περί διαγραφής χρεών από τους 747/2021, 798/2021 και 759/2021 χρηματικούς καταλόγους. </w:t>
      </w:r>
    </w:p>
    <w:p w:rsidR="00903BF6" w:rsidRPr="0096349F" w:rsidRDefault="00903BF6" w:rsidP="00CE3B31">
      <w:pPr>
        <w:spacing w:line="276" w:lineRule="auto"/>
        <w:ind w:left="360"/>
        <w:jc w:val="both"/>
        <w:rPr>
          <w:sz w:val="22"/>
          <w:szCs w:val="22"/>
        </w:rPr>
      </w:pPr>
    </w:p>
    <w:p w:rsidR="00D064DC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</w:t>
      </w:r>
      <w:r w:rsidR="002C73D9">
        <w:rPr>
          <w:b/>
          <w:sz w:val="22"/>
          <w:szCs w:val="22"/>
          <w:lang w:val="el-GR"/>
        </w:rPr>
        <w:t xml:space="preserve">  </w:t>
      </w:r>
      <w:r>
        <w:rPr>
          <w:b/>
          <w:sz w:val="22"/>
          <w:szCs w:val="22"/>
          <w:lang w:val="el-GR"/>
        </w:rPr>
        <w:t xml:space="preserve">  </w:t>
      </w:r>
      <w:r w:rsidR="00F605ED" w:rsidRPr="00A85F92">
        <w:rPr>
          <w:b/>
          <w:sz w:val="22"/>
          <w:szCs w:val="22"/>
          <w:lang w:val="el-GR"/>
        </w:rPr>
        <w:t xml:space="preserve">     </w:t>
      </w:r>
      <w:r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810AB"/>
    <w:multiLevelType w:val="hybridMultilevel"/>
    <w:tmpl w:val="17C42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EF42-B6FA-40A9-8F39-E5EE489A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1162</cp:revision>
  <cp:lastPrinted>2021-07-16T11:18:00Z</cp:lastPrinted>
  <dcterms:created xsi:type="dcterms:W3CDTF">2021-03-12T11:01:00Z</dcterms:created>
  <dcterms:modified xsi:type="dcterms:W3CDTF">2021-07-16T12:00:00Z</dcterms:modified>
</cp:coreProperties>
</file>