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A6F0F" w:rsidRDefault="00364668" w:rsidP="0093492E">
      <w:pPr>
        <w:pStyle w:val="1"/>
        <w:rPr>
          <w:i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73AE7">
        <w:rPr>
          <w:b/>
          <w:sz w:val="22"/>
          <w:szCs w:val="22"/>
        </w:rPr>
        <w:t xml:space="preserve"> </w:t>
      </w:r>
      <w:r w:rsidR="005C6650">
        <w:rPr>
          <w:b/>
          <w:sz w:val="22"/>
          <w:szCs w:val="22"/>
        </w:rPr>
        <w:t xml:space="preserve">  </w:t>
      </w:r>
      <w:r w:rsidR="000F6942">
        <w:rPr>
          <w:b/>
          <w:sz w:val="22"/>
          <w:szCs w:val="22"/>
        </w:rPr>
        <w:t>4-</w:t>
      </w:r>
      <w:r w:rsidR="000F6942" w:rsidRPr="00452583">
        <w:rPr>
          <w:b/>
          <w:sz w:val="22"/>
          <w:szCs w:val="22"/>
        </w:rPr>
        <w:t>3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452583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C22AA1">
        <w:rPr>
          <w:b/>
          <w:sz w:val="22"/>
          <w:szCs w:val="22"/>
        </w:rPr>
        <w:t>3819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D750D2" w:rsidRDefault="00CF3CAF" w:rsidP="001B7BA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3AE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F6942" w:rsidRPr="00D750D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D80B1D" w:rsidRPr="00154589" w:rsidRDefault="00441911" w:rsidP="00F405AE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5C6650" w:rsidRPr="000874A5">
        <w:rPr>
          <w:b/>
          <w:sz w:val="22"/>
          <w:szCs w:val="22"/>
          <w:u w:val="single"/>
          <w:lang w:val="el-GR"/>
        </w:rPr>
        <w:t>διά περιφοράς</w:t>
      </w:r>
      <w:r w:rsidR="00C9408E" w:rsidRPr="000874A5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συνεδρίαση</w:t>
      </w:r>
      <w:r w:rsidR="001A4501" w:rsidRPr="001A4501">
        <w:rPr>
          <w:b/>
          <w:sz w:val="22"/>
          <w:szCs w:val="22"/>
          <w:lang w:val="el-GR"/>
        </w:rPr>
        <w:t>,</w:t>
      </w:r>
      <w:r w:rsidR="00B15EEC" w:rsidRPr="00B15EEC">
        <w:rPr>
          <w:b/>
          <w:sz w:val="22"/>
          <w:szCs w:val="22"/>
          <w:lang w:val="el-GR"/>
        </w:rPr>
        <w:t xml:space="preserve"> </w:t>
      </w:r>
      <w:r w:rsidR="00E13284" w:rsidRPr="00E13284">
        <w:rPr>
          <w:sz w:val="22"/>
          <w:szCs w:val="22"/>
          <w:lang w:val="el-GR"/>
        </w:rPr>
        <w:t>μ</w:t>
      </w:r>
      <w:r w:rsidR="00B15EEC" w:rsidRPr="00E13284">
        <w:rPr>
          <w:sz w:val="22"/>
          <w:szCs w:val="22"/>
          <w:lang w:val="el-GR"/>
        </w:rPr>
        <w:t>έσω τηλεφωνικής επικοινωνίας ή μηνύματος ηλεκτρονικού ταχυδρομείου,</w:t>
      </w:r>
      <w:r w:rsidR="001A4501" w:rsidRPr="001A4501">
        <w:rPr>
          <w:b/>
          <w:sz w:val="22"/>
          <w:szCs w:val="22"/>
          <w:lang w:val="el-GR"/>
        </w:rPr>
        <w:t xml:space="preserve"> </w:t>
      </w:r>
      <w:r w:rsidR="00D750D2">
        <w:rPr>
          <w:b/>
          <w:sz w:val="22"/>
          <w:szCs w:val="22"/>
          <w:lang w:val="el-GR"/>
        </w:rPr>
        <w:t>τ</w:t>
      </w:r>
      <w:r w:rsidR="007A77DA">
        <w:rPr>
          <w:b/>
          <w:sz w:val="22"/>
          <w:szCs w:val="22"/>
          <w:lang w:val="el-GR"/>
        </w:rPr>
        <w:t xml:space="preserve">ην </w:t>
      </w:r>
      <w:r w:rsidR="004067CC">
        <w:rPr>
          <w:b/>
          <w:sz w:val="22"/>
          <w:szCs w:val="22"/>
          <w:lang w:val="el-GR"/>
        </w:rPr>
        <w:t xml:space="preserve">Τρίτη </w:t>
      </w:r>
      <w:r w:rsidR="0047510D">
        <w:rPr>
          <w:b/>
          <w:sz w:val="22"/>
          <w:szCs w:val="22"/>
          <w:lang w:val="el-GR"/>
        </w:rPr>
        <w:t xml:space="preserve">                       </w:t>
      </w:r>
      <w:bookmarkStart w:id="0" w:name="_GoBack"/>
      <w:bookmarkEnd w:id="0"/>
      <w:r w:rsidR="004067CC">
        <w:rPr>
          <w:b/>
          <w:sz w:val="22"/>
          <w:szCs w:val="22"/>
          <w:lang w:val="el-GR"/>
        </w:rPr>
        <w:t xml:space="preserve">8 </w:t>
      </w:r>
      <w:r w:rsidR="00E4101F">
        <w:rPr>
          <w:b/>
          <w:sz w:val="22"/>
          <w:szCs w:val="22"/>
          <w:lang w:val="el-GR"/>
        </w:rPr>
        <w:t>Μαρτίου</w:t>
      </w:r>
      <w:r w:rsidR="00E4101F" w:rsidRPr="00E4101F">
        <w:rPr>
          <w:b/>
          <w:sz w:val="22"/>
          <w:szCs w:val="22"/>
          <w:lang w:val="el-GR"/>
        </w:rPr>
        <w:t xml:space="preserve">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και</w:t>
      </w:r>
      <w:r w:rsidR="00CC782A" w:rsidRPr="00090FC0">
        <w:rPr>
          <w:b/>
          <w:sz w:val="22"/>
          <w:szCs w:val="22"/>
          <w:lang w:val="el-GR"/>
        </w:rPr>
        <w:t xml:space="preserve"> </w:t>
      </w:r>
      <w:r w:rsidR="000874A5">
        <w:rPr>
          <w:b/>
          <w:sz w:val="22"/>
          <w:szCs w:val="22"/>
          <w:lang w:val="el-GR"/>
        </w:rPr>
        <w:t xml:space="preserve">από </w:t>
      </w:r>
      <w:r w:rsidR="00CF5477" w:rsidRPr="00AC5130">
        <w:rPr>
          <w:b/>
          <w:sz w:val="22"/>
          <w:szCs w:val="22"/>
          <w:lang w:val="el-GR"/>
        </w:rPr>
        <w:t>ώρα</w:t>
      </w:r>
      <w:r w:rsidR="000874A5" w:rsidRPr="000874A5">
        <w:rPr>
          <w:b/>
          <w:sz w:val="22"/>
          <w:szCs w:val="22"/>
          <w:lang w:val="el-GR"/>
        </w:rPr>
        <w:t xml:space="preserve"> 10 </w:t>
      </w:r>
      <w:proofErr w:type="spellStart"/>
      <w:r w:rsidR="000874A5">
        <w:rPr>
          <w:b/>
          <w:sz w:val="22"/>
          <w:szCs w:val="22"/>
          <w:lang w:val="el-GR"/>
        </w:rPr>
        <w:t>π.μ</w:t>
      </w:r>
      <w:proofErr w:type="spellEnd"/>
      <w:r w:rsidR="000874A5">
        <w:rPr>
          <w:b/>
          <w:sz w:val="22"/>
          <w:szCs w:val="22"/>
          <w:lang w:val="el-GR"/>
        </w:rPr>
        <w:t>. έως ώρα 11</w:t>
      </w:r>
      <w:r w:rsidR="00A91454">
        <w:rPr>
          <w:b/>
          <w:sz w:val="22"/>
          <w:szCs w:val="22"/>
          <w:lang w:val="el-GR"/>
        </w:rPr>
        <w:t xml:space="preserve"> </w:t>
      </w:r>
      <w:proofErr w:type="spellStart"/>
      <w:r w:rsidR="000874A5">
        <w:rPr>
          <w:b/>
          <w:sz w:val="22"/>
          <w:szCs w:val="22"/>
          <w:lang w:val="el-GR"/>
        </w:rPr>
        <w:t>π.μ</w:t>
      </w:r>
      <w:proofErr w:type="spellEnd"/>
      <w:r w:rsidR="000874A5">
        <w:rPr>
          <w:b/>
          <w:sz w:val="22"/>
          <w:szCs w:val="22"/>
          <w:lang w:val="el-GR"/>
        </w:rPr>
        <w:t xml:space="preserve">.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9A159F" w:rsidRPr="00090FC0">
        <w:rPr>
          <w:sz w:val="22"/>
          <w:szCs w:val="22"/>
          <w:lang w:val="el-GR"/>
        </w:rPr>
        <w:t>ούν</w:t>
      </w:r>
      <w:r w:rsidR="002305F2" w:rsidRPr="00090FC0">
        <w:rPr>
          <w:sz w:val="22"/>
          <w:szCs w:val="22"/>
          <w:lang w:val="el-GR"/>
        </w:rPr>
        <w:t xml:space="preserve"> </w:t>
      </w:r>
      <w:r w:rsidR="009A159F" w:rsidRPr="00090FC0">
        <w:rPr>
          <w:sz w:val="22"/>
          <w:szCs w:val="22"/>
          <w:lang w:val="el-GR"/>
        </w:rPr>
        <w:t>αποφάσεις</w:t>
      </w:r>
      <w:r w:rsidR="007763AE" w:rsidRPr="00090FC0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9A159F" w:rsidRPr="00090FC0">
        <w:rPr>
          <w:sz w:val="22"/>
          <w:szCs w:val="22"/>
          <w:lang w:val="el-GR"/>
        </w:rPr>
        <w:t>ων</w:t>
      </w:r>
      <w:r w:rsidR="00666E1A" w:rsidRPr="00090FC0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9A159F" w:rsidRPr="00090FC0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6F5C26" w:rsidRPr="002F28AF" w:rsidRDefault="002A1DD1" w:rsidP="006F5C26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  <w:lang w:val="el-GR"/>
        </w:rPr>
        <w:t xml:space="preserve">Λήψη απόφασης επί της αριθ. 14/2022 απόφασης ΔΣ του ΝΠΔΔ Κοινωνικής Μέριμνας και Προσχολικής Αγωγής Δήμου Ραφήνας-Πικερμίου με </w:t>
      </w:r>
      <w:proofErr w:type="spellStart"/>
      <w:r w:rsidRPr="002F28AF">
        <w:rPr>
          <w:sz w:val="22"/>
          <w:szCs w:val="22"/>
          <w:lang w:val="el-GR"/>
        </w:rPr>
        <w:t>δτ</w:t>
      </w:r>
      <w:proofErr w:type="spellEnd"/>
      <w:r w:rsidRPr="002F28AF">
        <w:rPr>
          <w:sz w:val="22"/>
          <w:szCs w:val="22"/>
          <w:lang w:val="el-GR"/>
        </w:rPr>
        <w:t xml:space="preserve"> “ΦΙΛΙΠΠΟΣ </w:t>
      </w:r>
      <w:proofErr w:type="spellStart"/>
      <w:r w:rsidRPr="002F28AF">
        <w:rPr>
          <w:sz w:val="22"/>
          <w:szCs w:val="22"/>
          <w:lang w:val="el-GR"/>
        </w:rPr>
        <w:t>ΚΑΒΟΥΝΙΔΗΣ</w:t>
      </w:r>
      <w:proofErr w:type="spellEnd"/>
      <w:r w:rsidRPr="002F28AF">
        <w:rPr>
          <w:sz w:val="22"/>
          <w:szCs w:val="22"/>
          <w:lang w:val="el-GR"/>
        </w:rPr>
        <w:t xml:space="preserve">” περί </w:t>
      </w:r>
      <w:proofErr w:type="spellStart"/>
      <w:r w:rsidR="00DB0AD9" w:rsidRPr="002F28AF">
        <w:rPr>
          <w:sz w:val="22"/>
          <w:szCs w:val="22"/>
          <w:lang w:val="el-GR"/>
        </w:rPr>
        <w:t>Α΄</w:t>
      </w:r>
      <w:proofErr w:type="spellEnd"/>
      <w:r w:rsidR="008F5755">
        <w:rPr>
          <w:sz w:val="22"/>
          <w:szCs w:val="22"/>
          <w:lang w:val="el-GR"/>
        </w:rPr>
        <w:t xml:space="preserve"> </w:t>
      </w:r>
      <w:r w:rsidR="00A021D9" w:rsidRPr="002F28AF">
        <w:rPr>
          <w:sz w:val="22"/>
          <w:szCs w:val="22"/>
          <w:lang w:val="el-GR"/>
        </w:rPr>
        <w:t>α</w:t>
      </w:r>
      <w:r w:rsidRPr="002F28AF">
        <w:rPr>
          <w:sz w:val="22"/>
          <w:szCs w:val="22"/>
          <w:lang w:val="el-GR"/>
        </w:rPr>
        <w:t>ναμόρφωσης προϋπολογισμού οικονομικού έτους 2022.</w:t>
      </w:r>
    </w:p>
    <w:p w:rsidR="00642ACA" w:rsidRPr="002F28AF" w:rsidRDefault="00642ACA" w:rsidP="00BD2F32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  <w:lang w:val="el-GR"/>
        </w:rPr>
        <w:t>Λήψη απόφασης περί χορήγησης παράτασης για την προμήθεια με τίτλο «Προσεισμικός έλεγχος κτηρίων του Δήμου Ραφήνας - Πικερμίου, υποέργου 2: δράσεις ενημέρωσης, πληροφόρησης και ευαισθητοποίησης των κατοίκων σε  θέματα σεισμικής θωράκισης και αντισεισμικής προστασίας στο σύνολο του Δήμο</w:t>
      </w:r>
      <w:r w:rsidR="00BD2F32" w:rsidRPr="002F28AF">
        <w:rPr>
          <w:sz w:val="22"/>
          <w:szCs w:val="22"/>
          <w:lang w:val="el-GR"/>
        </w:rPr>
        <w:t xml:space="preserve">υ», στα πλαίσιο </w:t>
      </w:r>
      <w:r w:rsidRPr="002F28AF">
        <w:rPr>
          <w:sz w:val="22"/>
          <w:szCs w:val="22"/>
          <w:lang w:val="el-GR"/>
        </w:rPr>
        <w:t>του προγράμ</w:t>
      </w:r>
      <w:r w:rsidR="00E440D5">
        <w:rPr>
          <w:sz w:val="22"/>
          <w:szCs w:val="22"/>
          <w:lang w:val="el-GR"/>
        </w:rPr>
        <w:t xml:space="preserve">ματος Αντώνης </w:t>
      </w:r>
      <w:proofErr w:type="spellStart"/>
      <w:r w:rsidR="00E440D5">
        <w:rPr>
          <w:sz w:val="22"/>
          <w:szCs w:val="22"/>
          <w:lang w:val="el-GR"/>
        </w:rPr>
        <w:t>Τρίτσης</w:t>
      </w:r>
      <w:proofErr w:type="spellEnd"/>
      <w:r w:rsidR="00E440D5">
        <w:rPr>
          <w:sz w:val="22"/>
          <w:szCs w:val="22"/>
          <w:lang w:val="el-GR"/>
        </w:rPr>
        <w:t xml:space="preserve"> </w:t>
      </w:r>
      <w:proofErr w:type="spellStart"/>
      <w:r w:rsidR="00E440D5">
        <w:rPr>
          <w:sz w:val="22"/>
          <w:szCs w:val="22"/>
          <w:lang w:val="el-GR"/>
        </w:rPr>
        <w:t>ΙΙ</w:t>
      </w:r>
      <w:proofErr w:type="spellEnd"/>
      <w:r w:rsidRPr="002F28AF">
        <w:rPr>
          <w:sz w:val="22"/>
          <w:szCs w:val="22"/>
          <w:lang w:val="el-GR"/>
        </w:rPr>
        <w:t>.</w:t>
      </w:r>
    </w:p>
    <w:p w:rsidR="00A94A09" w:rsidRPr="002F28AF" w:rsidRDefault="00452583" w:rsidP="00ED0657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  <w:lang w:val="el-GR"/>
        </w:rPr>
        <w:t xml:space="preserve">Λήψη απόφασης περί έγκρισης Πρακτικού III [Αποσφράγιση και </w:t>
      </w:r>
      <w:r w:rsidR="008F5755" w:rsidRPr="002F28AF">
        <w:rPr>
          <w:sz w:val="22"/>
          <w:szCs w:val="22"/>
          <w:lang w:val="el-GR"/>
        </w:rPr>
        <w:t>Αξιολόγηση</w:t>
      </w:r>
      <w:r w:rsidRPr="002F28AF">
        <w:rPr>
          <w:sz w:val="22"/>
          <w:szCs w:val="22"/>
          <w:lang w:val="el-GR"/>
        </w:rPr>
        <w:t xml:space="preserve"> Προσφορών των φακέλων με την ένδειξη «Οικονομική Προσφορά»] της προμήθειας «ΠΡΟΜΗΘΕΙΑ ΚΑΙ ΕΓΚΑΤΑΣΤΑΣΗ ΣΥΣΤΗΜΑΤΟΣ ΠΑΡΑΚΟΛΟΥΘΗΣΗΣ ΚΑΙ ΑΝΙΧΝΕΥΣΗΣ ΔΙΑΡΡΟΩΝ ΤΟΥ ΔΙΚΤΥΟΥ ΥΔΡΕΥΣΗΣ ΤΗΣ ΔΗΜΟΤΙΚΗΣ ΕΝΟΤΗΤΑΣ ΠΙΚΕΡΜΙΟΥ ΤΟΥ ΔΗΜΟΥ ΡΑΦΗΝΑΣ- ΠΙΚΕΡΜΙΟΥ».</w:t>
      </w:r>
    </w:p>
    <w:p w:rsidR="003C5407" w:rsidRPr="002F28AF" w:rsidRDefault="00AE124F" w:rsidP="00F673E4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  <w:lang w:val="el-GR"/>
        </w:rPr>
        <w:t>Λ</w:t>
      </w:r>
      <w:r w:rsidR="00452583" w:rsidRPr="002F28AF">
        <w:rPr>
          <w:sz w:val="22"/>
          <w:szCs w:val="22"/>
          <w:lang w:val="el-GR"/>
        </w:rPr>
        <w:t xml:space="preserve">ήψη απόφασης περί έγκρισης Πρακτικού </w:t>
      </w:r>
      <w:proofErr w:type="spellStart"/>
      <w:r w:rsidR="00452583" w:rsidRPr="002F28AF">
        <w:rPr>
          <w:sz w:val="22"/>
          <w:szCs w:val="22"/>
          <w:lang w:val="el-GR"/>
        </w:rPr>
        <w:t>IIΙ</w:t>
      </w:r>
      <w:proofErr w:type="spellEnd"/>
      <w:r w:rsidR="00452583" w:rsidRPr="002F28AF">
        <w:rPr>
          <w:sz w:val="22"/>
          <w:szCs w:val="22"/>
          <w:lang w:val="el-GR"/>
        </w:rPr>
        <w:t xml:space="preserve"> [Αποσφράγιση και </w:t>
      </w:r>
      <w:r w:rsidR="00EE5C80" w:rsidRPr="002F28AF">
        <w:rPr>
          <w:sz w:val="22"/>
          <w:szCs w:val="22"/>
          <w:lang w:val="el-GR"/>
        </w:rPr>
        <w:t>Αξιολόγηση</w:t>
      </w:r>
      <w:r w:rsidR="00452583" w:rsidRPr="002F28AF">
        <w:rPr>
          <w:sz w:val="22"/>
          <w:szCs w:val="22"/>
          <w:lang w:val="el-GR"/>
        </w:rPr>
        <w:t xml:space="preserve"> Προσφορών των φακέλων με την</w:t>
      </w:r>
      <w:r w:rsidR="00E9219C">
        <w:rPr>
          <w:sz w:val="22"/>
          <w:szCs w:val="22"/>
          <w:lang w:val="el-GR"/>
        </w:rPr>
        <w:t xml:space="preserve"> ένδειξη «Οικονομική Προσφορά»] </w:t>
      </w:r>
      <w:r w:rsidR="00452583" w:rsidRPr="002F28AF">
        <w:rPr>
          <w:sz w:val="22"/>
          <w:szCs w:val="22"/>
          <w:lang w:val="el-GR"/>
        </w:rPr>
        <w:t xml:space="preserve">της προμήθειας «ΠΡΟΜΗΘΕΙΑ ΣΥΣΤΗΜΑΤΟΣ ΕΛΕΓΧΟΥ ΚΑΤΑΝΑΛΩΣΕΩΝ ΚΑΙ ΜΕΙΩΣΗΣ ΤΩΝ ΑΠΩΛΕΙΩΝ ΠΟΣΙΜΟΥ ΝΕΡΟΥ </w:t>
      </w:r>
      <w:proofErr w:type="spellStart"/>
      <w:r w:rsidR="00452583" w:rsidRPr="002F28AF">
        <w:rPr>
          <w:sz w:val="22"/>
          <w:szCs w:val="22"/>
          <w:lang w:val="el-GR"/>
        </w:rPr>
        <w:t>Δ.Ε</w:t>
      </w:r>
      <w:proofErr w:type="spellEnd"/>
      <w:r w:rsidR="00452583" w:rsidRPr="002F28AF">
        <w:rPr>
          <w:sz w:val="22"/>
          <w:szCs w:val="22"/>
          <w:lang w:val="el-GR"/>
        </w:rPr>
        <w:t>. ΡΑΦΗΝΑΣ».</w:t>
      </w:r>
    </w:p>
    <w:p w:rsidR="00B453A4" w:rsidRPr="002F28AF" w:rsidRDefault="00452583" w:rsidP="00B453A4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  <w:lang w:val="el-GR"/>
        </w:rPr>
        <w:t>Λήψη απόφασης ανάθεσης της μελέτης «ΤΟΠΟΓΡΑΦΙΚΕΣ ΕΡΓΑΣΙΕΣ ΓΙΑ ΤΗΝ ΑΝΤΙΜΕΤΩΠΙΣΗ ΚΑ</w:t>
      </w:r>
      <w:r w:rsidR="00B453A4" w:rsidRPr="002F28AF">
        <w:rPr>
          <w:sz w:val="22"/>
          <w:szCs w:val="22"/>
          <w:lang w:val="el-GR"/>
        </w:rPr>
        <w:t>ΤΟΛΙΣΘΗΣΕΩΝ ΤΗΣ ΟΔΟΥ ΚΑΡΥΩΤΑΚΗ».</w:t>
      </w:r>
    </w:p>
    <w:p w:rsidR="00452583" w:rsidRPr="002F28AF" w:rsidRDefault="0009655F" w:rsidP="00B453A4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="00452583" w:rsidRPr="002F28AF">
        <w:rPr>
          <w:sz w:val="22"/>
          <w:szCs w:val="22"/>
          <w:lang w:val="el-GR"/>
        </w:rPr>
        <w:t>χορήγησης παράτασης ισχύος του Σταδίου Β’ της υπ’</w:t>
      </w:r>
      <w:r w:rsidR="00ED0657" w:rsidRPr="002F28AF">
        <w:rPr>
          <w:sz w:val="22"/>
          <w:szCs w:val="22"/>
          <w:lang w:val="el-GR"/>
        </w:rPr>
        <w:t xml:space="preserve"> αριθ</w:t>
      </w:r>
      <w:r w:rsidR="00452583" w:rsidRPr="002F28AF">
        <w:rPr>
          <w:sz w:val="22"/>
          <w:szCs w:val="22"/>
          <w:lang w:val="el-GR"/>
        </w:rPr>
        <w:t xml:space="preserve">. </w:t>
      </w:r>
      <w:proofErr w:type="spellStart"/>
      <w:r w:rsidR="00452583" w:rsidRPr="002F28AF">
        <w:rPr>
          <w:sz w:val="22"/>
          <w:szCs w:val="22"/>
          <w:lang w:val="el-GR"/>
        </w:rPr>
        <w:t>πρωτ</w:t>
      </w:r>
      <w:proofErr w:type="spellEnd"/>
      <w:r w:rsidR="00452583" w:rsidRPr="002F28AF">
        <w:rPr>
          <w:sz w:val="22"/>
          <w:szCs w:val="22"/>
          <w:lang w:val="el-GR"/>
        </w:rPr>
        <w:t>. 18796/26-11-2021 Προγραμματικής Σύμβασης «Σύνταξη μελέτης σκοπιμότητας, τεκμηρίωση και σύνταξη διαγραμμάτων και πινάκων αναλογισμού απαλλοτρίωσης παρόδιων για την διαπλάτυνση της οδού Αρίωνος»</w:t>
      </w:r>
      <w:r w:rsidR="00350A55" w:rsidRPr="002F28AF">
        <w:rPr>
          <w:sz w:val="22"/>
          <w:szCs w:val="22"/>
          <w:lang w:val="el-GR"/>
        </w:rPr>
        <w:t>.</w:t>
      </w:r>
    </w:p>
    <w:p w:rsidR="00452583" w:rsidRPr="002F28AF" w:rsidRDefault="00EE5C80" w:rsidP="00452583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Pr="002F28AF">
        <w:rPr>
          <w:sz w:val="22"/>
          <w:szCs w:val="22"/>
          <w:lang w:val="el-GR"/>
        </w:rPr>
        <w:t>ήψη απόφασης περί ανάκληση</w:t>
      </w:r>
      <w:r>
        <w:rPr>
          <w:sz w:val="22"/>
          <w:szCs w:val="22"/>
          <w:lang w:val="el-GR"/>
        </w:rPr>
        <w:t>ς</w:t>
      </w:r>
      <w:r w:rsidRPr="002F28AF">
        <w:rPr>
          <w:sz w:val="22"/>
          <w:szCs w:val="22"/>
          <w:lang w:val="el-GR"/>
        </w:rPr>
        <w:t xml:space="preserve"> της ποινικής ρήτρας στον ανάδοχο: </w:t>
      </w:r>
      <w:r w:rsidR="00452583" w:rsidRPr="002F28AF">
        <w:rPr>
          <w:sz w:val="22"/>
          <w:szCs w:val="22"/>
          <w:lang w:val="el-GR"/>
        </w:rPr>
        <w:t>«ΑΠΟΠΕΡΑΤΩΣΗ ΑΜΦΙΘΕΑΤΡΟΥ ΜΕ ΟΛΕΣ ΤΙΣ ΣΧΕΤΙΚΕΣ ΥΠΟΔΟΜΕΣ ΚΑΙ ΕΓΚΑΤΑΣΤΑΣΕΙΣ ΤΟΥ ΠΝΕΥΜΑΤΙΚΟΥ ΚΕΝΤΡΟΥ ΡΑΦΗΝΑΣ»</w:t>
      </w:r>
      <w:r w:rsidR="00132A8A" w:rsidRPr="002F28AF">
        <w:rPr>
          <w:sz w:val="22"/>
          <w:szCs w:val="22"/>
          <w:lang w:val="el-GR"/>
        </w:rPr>
        <w:t>.</w:t>
      </w:r>
    </w:p>
    <w:p w:rsidR="00656C03" w:rsidRPr="002F28AF" w:rsidRDefault="00656C03" w:rsidP="00656C03">
      <w:pPr>
        <w:pStyle w:val="a9"/>
        <w:spacing w:line="360" w:lineRule="auto"/>
        <w:jc w:val="both"/>
        <w:rPr>
          <w:sz w:val="22"/>
          <w:szCs w:val="22"/>
          <w:lang w:val="el-GR"/>
        </w:rPr>
      </w:pPr>
    </w:p>
    <w:p w:rsidR="00656C03" w:rsidRPr="002F28AF" w:rsidRDefault="00656C03" w:rsidP="00656C03">
      <w:pPr>
        <w:pStyle w:val="a9"/>
        <w:spacing w:line="360" w:lineRule="auto"/>
        <w:jc w:val="both"/>
        <w:rPr>
          <w:sz w:val="22"/>
          <w:szCs w:val="22"/>
          <w:lang w:val="el-GR"/>
        </w:rPr>
      </w:pPr>
    </w:p>
    <w:p w:rsidR="00656C03" w:rsidRPr="002F28AF" w:rsidRDefault="00656C03" w:rsidP="00656C03">
      <w:pPr>
        <w:pStyle w:val="a9"/>
        <w:spacing w:line="360" w:lineRule="auto"/>
        <w:jc w:val="both"/>
        <w:rPr>
          <w:sz w:val="22"/>
          <w:szCs w:val="22"/>
          <w:lang w:val="el-GR"/>
        </w:rPr>
      </w:pPr>
    </w:p>
    <w:p w:rsidR="00656C03" w:rsidRPr="002F28AF" w:rsidRDefault="00656C03" w:rsidP="00656C03">
      <w:pPr>
        <w:pStyle w:val="a9"/>
        <w:spacing w:line="360" w:lineRule="auto"/>
        <w:jc w:val="both"/>
        <w:rPr>
          <w:sz w:val="22"/>
          <w:szCs w:val="22"/>
          <w:lang w:val="el-GR"/>
        </w:rPr>
      </w:pPr>
    </w:p>
    <w:p w:rsidR="00656C03" w:rsidRPr="002F28AF" w:rsidRDefault="00656C03" w:rsidP="00656C03">
      <w:pPr>
        <w:pStyle w:val="a9"/>
        <w:spacing w:line="360" w:lineRule="auto"/>
        <w:jc w:val="both"/>
        <w:rPr>
          <w:sz w:val="22"/>
          <w:szCs w:val="22"/>
          <w:lang w:val="el-GR"/>
        </w:rPr>
      </w:pPr>
    </w:p>
    <w:p w:rsidR="000A3105" w:rsidRPr="002F28AF" w:rsidRDefault="00452583" w:rsidP="00656C03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  <w:lang w:val="el-GR"/>
        </w:rPr>
        <w:t>Λήψη απόφασης περ</w:t>
      </w:r>
      <w:r w:rsidR="00C44854">
        <w:rPr>
          <w:sz w:val="22"/>
          <w:szCs w:val="22"/>
          <w:lang w:val="el-GR"/>
        </w:rPr>
        <w:t>ί έγκρισης 2ου ΑΠΕ του έργου «</w:t>
      </w:r>
      <w:r w:rsidRPr="002F28AF">
        <w:rPr>
          <w:sz w:val="22"/>
          <w:szCs w:val="22"/>
          <w:lang w:val="el-GR"/>
        </w:rPr>
        <w:t>ΚΑΤΑΣΚΕΥΗ, ΕΠΙΣΚΕΥΗ, ΣΥΝΤΗΡΗΣΗ ΚΑΙ ΕΞΟΠΛΙΣΜΟΣ ΕΓΚΑΤΑΣΤΑΣΕΩΝ ΚΑΤΑΦΥΓΙΩΝ ΖΩΩΝ ΣΥΝΤΡΟΦΙΑΣ»</w:t>
      </w:r>
      <w:r w:rsidR="000A3105" w:rsidRPr="002F28AF">
        <w:rPr>
          <w:sz w:val="22"/>
          <w:szCs w:val="22"/>
          <w:lang w:val="el-GR"/>
        </w:rPr>
        <w:t>.</w:t>
      </w:r>
    </w:p>
    <w:p w:rsidR="00452583" w:rsidRPr="002C01A2" w:rsidRDefault="00556FE7" w:rsidP="000A3105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</w:rPr>
        <w:t xml:space="preserve">Λήψη απόφασης περί ανάθεσης σε δικηγόρο της εκπροσώπησης του Δήμου Ραφήνας </w:t>
      </w:r>
      <w:r w:rsidR="00C9541D">
        <w:rPr>
          <w:sz w:val="22"/>
          <w:szCs w:val="22"/>
          <w:lang w:val="el-GR"/>
        </w:rPr>
        <w:t xml:space="preserve">- </w:t>
      </w:r>
      <w:r w:rsidRPr="002F28AF">
        <w:rPr>
          <w:sz w:val="22"/>
          <w:szCs w:val="22"/>
        </w:rPr>
        <w:t xml:space="preserve">Πικερμίου ενώπιον του </w:t>
      </w:r>
      <w:proofErr w:type="spellStart"/>
      <w:r w:rsidRPr="002F28AF">
        <w:rPr>
          <w:sz w:val="22"/>
          <w:szCs w:val="22"/>
        </w:rPr>
        <w:t>ΣτΕ</w:t>
      </w:r>
      <w:proofErr w:type="spellEnd"/>
      <w:r w:rsidRPr="002F28AF">
        <w:rPr>
          <w:sz w:val="22"/>
          <w:szCs w:val="22"/>
        </w:rPr>
        <w:t xml:space="preserve">, κατά τη συζήτηση Αίτησης Ακύρωσης κατά της </w:t>
      </w:r>
      <w:proofErr w:type="spellStart"/>
      <w:r w:rsidRPr="002F28AF">
        <w:rPr>
          <w:sz w:val="22"/>
          <w:szCs w:val="22"/>
        </w:rPr>
        <w:t>Υ.Α</w:t>
      </w:r>
      <w:proofErr w:type="spellEnd"/>
      <w:r w:rsidRPr="002F28AF">
        <w:rPr>
          <w:sz w:val="22"/>
          <w:szCs w:val="22"/>
        </w:rPr>
        <w:t>. για την αναπροσαρμογή των αντικειμενικών αξιών.</w:t>
      </w:r>
    </w:p>
    <w:p w:rsidR="002C01A2" w:rsidRPr="00A21B18" w:rsidRDefault="002C01A2" w:rsidP="002C01A2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C01A2">
        <w:rPr>
          <w:sz w:val="22"/>
          <w:szCs w:val="22"/>
          <w:lang w:val="el-GR"/>
        </w:rPr>
        <w:t xml:space="preserve">Λήψη απόφασης περί ανάθεσης σε δικηγόρο παροχής γνωμοδότησης, σχετικά με την αναγκαιότητα ή μη άσκησης ενδίκων μέσων κατά </w:t>
      </w:r>
      <w:proofErr w:type="spellStart"/>
      <w:r w:rsidRPr="002C01A2">
        <w:rPr>
          <w:sz w:val="22"/>
          <w:szCs w:val="22"/>
          <w:lang w:val="el-GR"/>
        </w:rPr>
        <w:t>παρόχων</w:t>
      </w:r>
      <w:proofErr w:type="spellEnd"/>
      <w:r w:rsidRPr="002C01A2">
        <w:rPr>
          <w:sz w:val="22"/>
          <w:szCs w:val="22"/>
          <w:lang w:val="el-GR"/>
        </w:rPr>
        <w:t xml:space="preserve"> ηλεκτρικής ενέργειας, οι οποίοι δεν αποδίδουν στον Δήμο τα οφειλόμενα ποσά που εισπράττουν για τέλη καθαριότητας και φωτισμού, φόρο ηλεκτροδοτούμενων χώρων και τέλος ακίνητης περιουσίας.</w:t>
      </w:r>
    </w:p>
    <w:p w:rsidR="00A21B18" w:rsidRPr="002F28AF" w:rsidRDefault="00A21B18" w:rsidP="00A21B18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A21B18">
        <w:rPr>
          <w:sz w:val="22"/>
          <w:szCs w:val="22"/>
          <w:lang w:val="el-GR"/>
        </w:rPr>
        <w:t>Λήψη απόφασης περί άσκησης ή μη ανακοπής κατά της υπ’ αριθ. 540/2022 Διαταγής Πληρωμής του Μονομελούς Πρωτοδικείου Αθηνών και κατά της εταιρείας «</w:t>
      </w:r>
      <w:proofErr w:type="spellStart"/>
      <w:r w:rsidRPr="00A21B18">
        <w:rPr>
          <w:sz w:val="22"/>
          <w:szCs w:val="22"/>
          <w:lang w:val="el-GR"/>
        </w:rPr>
        <w:t>ΚΤΙΡΙΟΤΕΧΝΙΚΗ</w:t>
      </w:r>
      <w:proofErr w:type="spellEnd"/>
      <w:r w:rsidRPr="00A21B18">
        <w:rPr>
          <w:sz w:val="22"/>
          <w:szCs w:val="22"/>
          <w:lang w:val="el-GR"/>
        </w:rPr>
        <w:t xml:space="preserve"> Ε.Π.Ε.».  </w:t>
      </w:r>
    </w:p>
    <w:p w:rsidR="00154589" w:rsidRPr="002F28AF" w:rsidRDefault="00154589" w:rsidP="00154589">
      <w:pPr>
        <w:pStyle w:val="a9"/>
        <w:numPr>
          <w:ilvl w:val="0"/>
          <w:numId w:val="41"/>
        </w:numPr>
        <w:spacing w:line="360" w:lineRule="auto"/>
        <w:jc w:val="both"/>
        <w:rPr>
          <w:sz w:val="22"/>
          <w:szCs w:val="22"/>
          <w:lang w:val="el-GR"/>
        </w:rPr>
      </w:pPr>
      <w:r w:rsidRPr="002F28AF">
        <w:rPr>
          <w:sz w:val="22"/>
          <w:szCs w:val="22"/>
          <w:lang w:val="el-GR"/>
        </w:rPr>
        <w:t xml:space="preserve">Λήψη απόφασης περί διαγραφής χρεών από τους χρηματικούς καταλόγους  </w:t>
      </w:r>
    </w:p>
    <w:p w:rsidR="00773AE7" w:rsidRPr="00773AE7" w:rsidRDefault="00773AE7" w:rsidP="00A23CEA">
      <w:pPr>
        <w:rPr>
          <w:b/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Pr="008576B8" w:rsidRDefault="005C72E0" w:rsidP="00874EA8">
      <w:pPr>
        <w:jc w:val="center"/>
        <w:rPr>
          <w:b/>
          <w:sz w:val="22"/>
          <w:szCs w:val="22"/>
        </w:rPr>
      </w:pPr>
    </w:p>
    <w:p w:rsidR="0004294C" w:rsidRPr="008576B8" w:rsidRDefault="0004294C" w:rsidP="00874EA8">
      <w:pPr>
        <w:jc w:val="center"/>
        <w:rPr>
          <w:b/>
          <w:sz w:val="22"/>
          <w:szCs w:val="22"/>
        </w:rPr>
      </w:pPr>
      <w:r w:rsidRPr="008576B8">
        <w:rPr>
          <w:b/>
          <w:sz w:val="22"/>
          <w:szCs w:val="22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 w:rsidRPr="008576B8">
        <w:rPr>
          <w:b/>
          <w:sz w:val="22"/>
          <w:szCs w:val="22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4"/>
  </w:num>
  <w:num w:numId="4">
    <w:abstractNumId w:val="18"/>
  </w:num>
  <w:num w:numId="5">
    <w:abstractNumId w:val="13"/>
  </w:num>
  <w:num w:numId="6">
    <w:abstractNumId w:val="26"/>
  </w:num>
  <w:num w:numId="7">
    <w:abstractNumId w:val="6"/>
  </w:num>
  <w:num w:numId="8">
    <w:abstractNumId w:val="5"/>
  </w:num>
  <w:num w:numId="9">
    <w:abstractNumId w:val="37"/>
  </w:num>
  <w:num w:numId="10">
    <w:abstractNumId w:val="33"/>
  </w:num>
  <w:num w:numId="11">
    <w:abstractNumId w:val="21"/>
  </w:num>
  <w:num w:numId="12">
    <w:abstractNumId w:val="39"/>
  </w:num>
  <w:num w:numId="13">
    <w:abstractNumId w:val="27"/>
  </w:num>
  <w:num w:numId="14">
    <w:abstractNumId w:val="9"/>
  </w:num>
  <w:num w:numId="15">
    <w:abstractNumId w:val="7"/>
  </w:num>
  <w:num w:numId="16">
    <w:abstractNumId w:val="28"/>
  </w:num>
  <w:num w:numId="17">
    <w:abstractNumId w:val="4"/>
  </w:num>
  <w:num w:numId="18">
    <w:abstractNumId w:val="14"/>
  </w:num>
  <w:num w:numId="19">
    <w:abstractNumId w:val="23"/>
  </w:num>
  <w:num w:numId="20">
    <w:abstractNumId w:val="36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9"/>
  </w:num>
  <w:num w:numId="26">
    <w:abstractNumId w:val="2"/>
  </w:num>
  <w:num w:numId="27">
    <w:abstractNumId w:val="17"/>
  </w:num>
  <w:num w:numId="28">
    <w:abstractNumId w:val="31"/>
  </w:num>
  <w:num w:numId="29">
    <w:abstractNumId w:val="35"/>
  </w:num>
  <w:num w:numId="30">
    <w:abstractNumId w:val="1"/>
  </w:num>
  <w:num w:numId="31">
    <w:abstractNumId w:val="30"/>
  </w:num>
  <w:num w:numId="32">
    <w:abstractNumId w:val="22"/>
  </w:num>
  <w:num w:numId="33">
    <w:abstractNumId w:val="25"/>
  </w:num>
  <w:num w:numId="34">
    <w:abstractNumId w:val="40"/>
  </w:num>
  <w:num w:numId="35">
    <w:abstractNumId w:val="0"/>
  </w:num>
  <w:num w:numId="36">
    <w:abstractNumId w:val="20"/>
  </w:num>
  <w:num w:numId="37">
    <w:abstractNumId w:val="32"/>
  </w:num>
  <w:num w:numId="38">
    <w:abstractNumId w:val="19"/>
  </w:num>
  <w:num w:numId="39">
    <w:abstractNumId w:val="16"/>
  </w:num>
  <w:num w:numId="40">
    <w:abstractNumId w:val="24"/>
  </w:num>
  <w:num w:numId="41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F16"/>
    <w:rsid w:val="00152063"/>
    <w:rsid w:val="001542B7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1A2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2583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124F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AD9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073C4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05A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B7EB-3EA6-4A35-BD8A-DEA819BB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1806</cp:revision>
  <cp:lastPrinted>2022-01-31T13:32:00Z</cp:lastPrinted>
  <dcterms:created xsi:type="dcterms:W3CDTF">2021-09-17T12:03:00Z</dcterms:created>
  <dcterms:modified xsi:type="dcterms:W3CDTF">2022-03-04T11:45:00Z</dcterms:modified>
</cp:coreProperties>
</file>